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Диагностика педагогического процесса</w:t>
      </w:r>
    </w:p>
    <w:p w:rsidR="00A01FDF" w:rsidRDefault="005B4072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 xml:space="preserve"> (с 4 до 5</w:t>
      </w:r>
      <w:r w:rsidR="00A01FDF">
        <w:rPr>
          <w:rFonts w:ascii="Georgia" w:eastAsia="Times New Roman" w:hAnsi="Georgia" w:cs="Times New Roman"/>
          <w:b/>
          <w:bCs/>
          <w:sz w:val="28"/>
          <w:szCs w:val="30"/>
        </w:rPr>
        <w:t xml:space="preserve"> лет)</w:t>
      </w: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МОУ ИРМО « Лыловская НШДС»</w:t>
      </w:r>
    </w:p>
    <w:p w:rsidR="00A01FDF" w:rsidRDefault="00A01FDF" w:rsidP="00A01FDF">
      <w:pPr>
        <w:widowControl w:val="0"/>
        <w:tabs>
          <w:tab w:val="left" w:leader="underscore" w:pos="3761"/>
          <w:tab w:val="left" w:leader="underscore" w:pos="4490"/>
        </w:tabs>
        <w:spacing w:after="0" w:line="360" w:lineRule="auto"/>
        <w:ind w:left="142" w:right="280" w:firstLine="680"/>
        <w:jc w:val="center"/>
        <w:rPr>
          <w:rFonts w:ascii="Georgia" w:eastAsia="Times New Roman" w:hAnsi="Georgia" w:cs="Times New Roman"/>
          <w:b/>
          <w:bCs/>
          <w:sz w:val="28"/>
          <w:szCs w:val="30"/>
        </w:rPr>
      </w:pPr>
      <w:r>
        <w:rPr>
          <w:rFonts w:ascii="Georgia" w:eastAsia="Times New Roman" w:hAnsi="Georgia" w:cs="Times New Roman"/>
          <w:b/>
          <w:bCs/>
          <w:sz w:val="28"/>
          <w:szCs w:val="30"/>
        </w:rPr>
        <w:t>на 201___/1___учебный год</w:t>
      </w: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20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01FDF" w:rsidRDefault="005B4072" w:rsidP="00A01FDF">
      <w:pPr>
        <w:widowControl w:val="0"/>
        <w:tabs>
          <w:tab w:val="right" w:pos="3735"/>
          <w:tab w:val="right" w:pos="4052"/>
        </w:tabs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Группа разновозрастная возраст 4</w:t>
      </w:r>
      <w:r w:rsidR="00725CBB">
        <w:rPr>
          <w:rFonts w:ascii="Georgia" w:eastAsia="Times New Roman" w:hAnsi="Georgia" w:cs="Times New Roman"/>
          <w:bCs/>
          <w:sz w:val="32"/>
          <w:szCs w:val="36"/>
        </w:rPr>
        <w:t>-</w:t>
      </w:r>
      <w:r>
        <w:rPr>
          <w:rFonts w:ascii="Georgia" w:eastAsia="Times New Roman" w:hAnsi="Georgia" w:cs="Times New Roman"/>
          <w:bCs/>
          <w:sz w:val="32"/>
          <w:szCs w:val="36"/>
        </w:rPr>
        <w:t>5</w:t>
      </w:r>
      <w:r w:rsidR="00A01FDF">
        <w:rPr>
          <w:rFonts w:ascii="Georgia" w:eastAsia="Times New Roman" w:hAnsi="Georgia" w:cs="Times New Roman"/>
          <w:bCs/>
          <w:sz w:val="32"/>
          <w:szCs w:val="36"/>
        </w:rPr>
        <w:t>лет</w:t>
      </w:r>
    </w:p>
    <w:p w:rsidR="00A01FDF" w:rsidRDefault="00A01FDF" w:rsidP="00A01FDF">
      <w:pPr>
        <w:widowControl w:val="0"/>
        <w:spacing w:after="0" w:line="360" w:lineRule="auto"/>
        <w:ind w:left="1416"/>
        <w:rPr>
          <w:rFonts w:ascii="Georgia" w:eastAsia="Times New Roman" w:hAnsi="Georgia" w:cs="Times New Roman"/>
          <w:bCs/>
          <w:sz w:val="32"/>
          <w:szCs w:val="36"/>
        </w:rPr>
      </w:pPr>
      <w:r>
        <w:rPr>
          <w:rFonts w:ascii="Georgia" w:eastAsia="Times New Roman" w:hAnsi="Georgia" w:cs="Times New Roman"/>
          <w:bCs/>
          <w:sz w:val="32"/>
          <w:szCs w:val="36"/>
        </w:rPr>
        <w:t>Воспитатели:</w:t>
      </w:r>
    </w:p>
    <w:p w:rsidR="00A01FDF" w:rsidRDefault="00A01FDF" w:rsidP="00A01FDF">
      <w:pPr>
        <w:keepNext/>
        <w:keepLines/>
        <w:widowControl w:val="0"/>
        <w:tabs>
          <w:tab w:val="left" w:leader="underscore" w:pos="4081"/>
        </w:tabs>
        <w:spacing w:after="0" w:line="360" w:lineRule="auto"/>
        <w:ind w:left="1416"/>
        <w:outlineLvl w:val="0"/>
        <w:rPr>
          <w:rFonts w:ascii="Georgia" w:eastAsia="Times New Roman" w:hAnsi="Georgia" w:cs="Times New Roman"/>
          <w:sz w:val="32"/>
          <w:szCs w:val="36"/>
        </w:rPr>
      </w:pPr>
      <w:bookmarkStart w:id="0" w:name="bookmark0"/>
      <w:r>
        <w:rPr>
          <w:rFonts w:ascii="Georgia" w:eastAsia="Times New Roman" w:hAnsi="Georgia" w:cs="Times New Roman"/>
          <w:sz w:val="32"/>
          <w:szCs w:val="36"/>
        </w:rPr>
        <w:t>1.</w:t>
      </w:r>
      <w:bookmarkEnd w:id="0"/>
    </w:p>
    <w:p w:rsidR="00A01FDF" w:rsidRDefault="00A01FDF" w:rsidP="00A01FDF">
      <w:pPr>
        <w:widowControl w:val="0"/>
        <w:spacing w:after="0" w:line="360" w:lineRule="auto"/>
        <w:ind w:left="1416"/>
        <w:rPr>
          <w:rFonts w:ascii="Georgia" w:eastAsia="CordiaUPC" w:hAnsi="Georgia" w:cs="CordiaUPC"/>
          <w:sz w:val="32"/>
          <w:szCs w:val="36"/>
        </w:rPr>
      </w:pPr>
      <w:r>
        <w:rPr>
          <w:rFonts w:ascii="Georgia" w:eastAsia="CordiaUPC" w:hAnsi="Georgia" w:cs="Times New Roman"/>
          <w:bCs/>
          <w:color w:val="000000"/>
          <w:sz w:val="32"/>
          <w:szCs w:val="36"/>
          <w:shd w:val="clear" w:color="auto" w:fill="FFFFFF"/>
        </w:rPr>
        <w:t>2</w:t>
      </w:r>
      <w:r>
        <w:rPr>
          <w:rFonts w:ascii="Georgia" w:eastAsia="CordiaUPC" w:hAnsi="Georgia" w:cs="CordiaUPC"/>
          <w:sz w:val="32"/>
          <w:szCs w:val="36"/>
        </w:rPr>
        <w:t>.</w:t>
      </w:r>
    </w:p>
    <w:p w:rsidR="00A01FDF" w:rsidRDefault="00A01FDF" w:rsidP="00A01FDF">
      <w:pPr>
        <w:spacing w:after="0"/>
        <w:rPr>
          <w:rFonts w:ascii="Times New Roman" w:eastAsiaTheme="minorHAnsi" w:hAnsi="Times New Roman" w:cs="Times New Roman"/>
          <w:sz w:val="36"/>
          <w:szCs w:val="36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lastRenderedPageBreak/>
        <w:t>Предлагаемая диагностика разработана с целью оптимизации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ного процесса в любом учреждении, работающим с группой детей подгото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вительного к школе возраста, вне зависимости от приоритетов разработанной программы обучения и воспитания и контингента детей. Это достигается пу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тем использования общепринятых критериев развития детей данного возраста и уровневым подходом к оценке достижений ребенка по принципу: чем ниже балл, тем больше проблем в развитии ребенка или организации педагогиче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ского процесса в группе детей. Система мониторинга содержит 5 образователь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ных областей, соответствующих Федеральному государственному образова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тельному стандарту дошкольного образования, приказ Министерства образо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вания и науки № 1155 от 17 октября 2013 года: «Социально-коммуникативное развитие», «Познавательное развитие», «Речевое развитие», «Художественно- эстетическое развитие», «Физическое развитие», что позволяет комплексно оценить качество образовательной деятельности в группе и при необходимо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 индивидуализировать его для достижения достаточного уровня освое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ния каждым ребенком содержания образовательной программы учреждения. 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Оценка педагогического процесса связана с уровнем овладения каждым ребенком необходимыми навыками и умениями по образовательным облас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тям: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 — ребенок не может выполнить все параметры оценки, помощь взрослого не принимает;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с помощью взрослого выполняет некоторые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оценки;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все параметры оценки с частичной помо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щью взрослого;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балла — ребенок выполняет самостоятельно и с частичной помощью взрослого все параметры оценки;</w:t>
      </w:r>
    </w:p>
    <w:p w:rsidR="00A01FDF" w:rsidRDefault="00A01FDF" w:rsidP="00A01FDF">
      <w:pPr>
        <w:widowControl w:val="0"/>
        <w:numPr>
          <w:ilvl w:val="0"/>
          <w:numId w:val="2"/>
        </w:numPr>
        <w:tabs>
          <w:tab w:val="left" w:pos="561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баллов — ребенок выполняет все параметры оценки самостоятельно.</w:t>
      </w:r>
    </w:p>
    <w:p w:rsidR="00A01FDF" w:rsidRDefault="00A01FDF" w:rsidP="00A01FDF">
      <w:pPr>
        <w:widowControl w:val="0"/>
        <w:spacing w:before="300"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Таблицы педагогической диагностики заполняются дважды в год, если другое не предусмотрено в образовательной организации, — в начале и кон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це учебного года (лучше использовать ручки разных цветов), для проведения сравнительного анализа. Технология работы с таблицами проста и включает</w:t>
      </w:r>
    </w:p>
    <w:p w:rsidR="00A01FDF" w:rsidRDefault="00A01FDF" w:rsidP="00A01FDF">
      <w:pPr>
        <w:widowControl w:val="0"/>
        <w:numPr>
          <w:ilvl w:val="0"/>
          <w:numId w:val="4"/>
        </w:numPr>
        <w:tabs>
          <w:tab w:val="left" w:pos="183"/>
        </w:tabs>
        <w:spacing w:after="0" w:line="240" w:lineRule="auto"/>
        <w:ind w:lef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этапа.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1.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Напротив фамилии и имени каждого ребенка проставляются бал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лы в каждой ячейке указанного параметра, по которым затем считается ито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говый показатель по каждому ребенку (среднее значение = все баллы сложить (по строке) и разделить на количество параметров, округлять до десятых до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лей). Этот показатель необходим для написания характеристики на конкрет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ного ребенка и проведения индивидуального учета промежуточных результа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тов освоения общеобразовательной программы.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>Этап 2.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Когда все дети прошли диагностику, тогда подсчитывается итого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вый показатель по группе (среднее значение = все баллы сложить (по столб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цу) и разделить на количество параметров, округлять до десятых долей). Этот показатель необходим для описания общегрупповых тенденций (в группах компенсирующей направленности — для подготовки к групповому медико- психолого-педагогическому совещанию), а также для ведения учета обще- групповых промежуточных результатов освоения общеобразовательной про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граммы.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6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Двухступенчатая система мониторинга позволяет оперативно находить неточности в построении педагогического процесса в группе и выделять де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тей с проблемами в развитии. Эго позволяет своевременно разрабатывать для детей индивидуальные образовательные маршруты и оперативно осу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ществлять психолого-методическую поддержку педагогов. Нормативными вариантами развития можно считать средние значения по каждому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ку или общегрупповому параметру развития больше 3,8. Эти же парамет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ры в интервале средних значений от 2,3 до 3,7 можно считать показателя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ми проблем в развитии ребенка социального и\или органического генеза, а также незначительные трудности организации педагогического процесса в группе. Средние значения менее 2,2 будут свидетельствовать о выражен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 xml:space="preserve">ном несоответствии развития ребенка возрасту, а также необходимости корректировки педагогического процесса в группе по данному параметру/ данной образовательной области.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t xml:space="preserve">(Указанные интервалы средних значений носят 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lastRenderedPageBreak/>
        <w:t>рекомендательный характер, так как получены с помощью применя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емых в психолого-педагогических исследованиях психометрических проце</w:t>
      </w:r>
      <w:r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shd w:val="clear" w:color="auto" w:fill="FFFFFF"/>
        </w:rPr>
        <w:softHyphen/>
        <w:t>дур, и будут уточняться по мере поступления результатов мониторинга детей данного возраста.)</w:t>
      </w:r>
    </w:p>
    <w:p w:rsidR="00A01FDF" w:rsidRDefault="00A01FDF" w:rsidP="00A01FDF">
      <w:pPr>
        <w:spacing w:after="0" w:line="240" w:lineRule="auto"/>
        <w:rPr>
          <w:rFonts w:ascii="Times New Roman" w:eastAsiaTheme="minorHAnsi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Наличие математической обработки результатов педагогической диагно</w:t>
      </w:r>
      <w:r>
        <w:rPr>
          <w:rFonts w:ascii="Times New Roman" w:hAnsi="Times New Roman" w:cs="Times New Roman"/>
          <w:sz w:val="23"/>
          <w:szCs w:val="23"/>
        </w:rPr>
        <w:softHyphen/>
        <w:t>стики образовательного процесса оптимизирует хранение и сравнение ре</w:t>
      </w:r>
      <w:r>
        <w:rPr>
          <w:rFonts w:ascii="Times New Roman" w:hAnsi="Times New Roman" w:cs="Times New Roman"/>
          <w:sz w:val="23"/>
          <w:szCs w:val="23"/>
        </w:rPr>
        <w:softHyphen/>
        <w:t>зультатов каждого ребенка и позволяет своевременно оптимизировать педа</w:t>
      </w:r>
      <w:r>
        <w:rPr>
          <w:rFonts w:ascii="Times New Roman" w:hAnsi="Times New Roman" w:cs="Times New Roman"/>
          <w:sz w:val="23"/>
          <w:szCs w:val="23"/>
        </w:rPr>
        <w:softHyphen/>
        <w:t>гогический процесс в группе детей образовательной организации.</w:t>
      </w:r>
    </w:p>
    <w:p w:rsidR="00A01FDF" w:rsidRDefault="00A01FDF" w:rsidP="00A01FD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A01FDF" w:rsidRDefault="00A01FDF" w:rsidP="00A01FDF">
      <w:pPr>
        <w:widowControl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3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Рекомендации по описанию инструментария педагогической диагностики в </w:t>
      </w:r>
      <w:r w:rsidR="005B4072">
        <w:rPr>
          <w:rFonts w:ascii="Times New Roman" w:eastAsia="Times New Roman" w:hAnsi="Times New Roman" w:cs="Times New Roman"/>
          <w:b/>
          <w:bCs/>
          <w:sz w:val="28"/>
          <w:szCs w:val="23"/>
        </w:rPr>
        <w:t>средней</w:t>
      </w:r>
      <w:r>
        <w:rPr>
          <w:rFonts w:ascii="Times New Roman" w:eastAsia="Times New Roman" w:hAnsi="Times New Roman" w:cs="Times New Roman"/>
          <w:b/>
          <w:bCs/>
          <w:sz w:val="28"/>
          <w:szCs w:val="23"/>
        </w:rPr>
        <w:t xml:space="preserve"> группе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Инструментарий педагогической диагностики представляет собой описа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ние тех проблемных ситуаций, вопросов, поручений, ситуаций наблюдения, которые вы используете для определения уровня сформированности у ребен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ка того или иного параметра оценки. Следует отметить, что часто в период проведения педагогической диагностики данные ситуации, вопросы и пору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чения могут повторяться, с тем чтобы уточнить качество оцениваемого па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раметра. Это возможно, когда ребенок длительно отсутствовал в группе или когда имеются расхождения в оценке определенного параметра между педа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гогами, работающими с этой группой детей. Музыкальные и физкультурные руководители, педагоги дополнительного образования принимают участие в обсуждении достижений детей группы, но разрабатывают свои диагно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стические критерии в соответствии со своей должностной инструкцией и на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правленностью образовательной деятельности.</w:t>
      </w:r>
    </w:p>
    <w:p w:rsidR="00A01FDF" w:rsidRDefault="00A01FDF" w:rsidP="00A01FDF">
      <w:pPr>
        <w:widowControl w:val="0"/>
        <w:spacing w:before="300"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Важно отметить, что диагностируемые параметры могут быть расшире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ны Сокращены в соответствии с потребностями конкретного учреждения, по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этому каждый параметр педагогической оценки может быть диагностирован несколькими методами, с тем чтобы достичь определенной точности. Также одна проблемная ситуация может быть направлена на оценку нескольких па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раметров, в том числе из разных образовательных областей.</w:t>
      </w:r>
    </w:p>
    <w:p w:rsidR="00A01FDF" w:rsidRDefault="00A01FDF" w:rsidP="00A01FDF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Основные диагностические методы педагога образовательной организа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ции: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наблюдение;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проблемная (диагностическая) ситуация;</w:t>
      </w:r>
    </w:p>
    <w:p w:rsidR="00A01FDF" w:rsidRDefault="00A01FDF" w:rsidP="00A01FDF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беседа.</w:t>
      </w:r>
    </w:p>
    <w:p w:rsidR="00A01FDF" w:rsidRDefault="00A01FDF" w:rsidP="00A01FD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Формы проведения педагогической диагностики:</w:t>
      </w:r>
    </w:p>
    <w:p w:rsidR="00A01FDF" w:rsidRDefault="00A01FDF" w:rsidP="00A01FD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индивидуальная;</w:t>
      </w:r>
    </w:p>
    <w:p w:rsidR="00A01FDF" w:rsidRDefault="00A01FDF" w:rsidP="00A01FDF">
      <w:pPr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подгрупповая;</w:t>
      </w:r>
    </w:p>
    <w:p w:rsidR="00A01FDF" w:rsidRDefault="00A01FDF" w:rsidP="00A01FDF">
      <w:pPr>
        <w:widowControl w:val="0"/>
        <w:numPr>
          <w:ilvl w:val="0"/>
          <w:numId w:val="8"/>
        </w:numPr>
        <w:tabs>
          <w:tab w:val="left" w:pos="74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групповая.</w:t>
      </w:r>
    </w:p>
    <w:p w:rsidR="00A01FDF" w:rsidRDefault="00A01FDF" w:rsidP="00A01FDF">
      <w:pPr>
        <w:widowControl w:val="0"/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Обратите внимание, что описание инструментария педагогической диа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гностики в разных образовательных организациях будет различным. Это объясняется разным наполнением развивающей среды учреждений, разным контингентом воспитанников, разными приоритетными направлениями обра</w:t>
      </w:r>
      <w:r>
        <w:rPr>
          <w:rFonts w:ascii="Times New Roman" w:eastAsia="Times New Roman" w:hAnsi="Times New Roman" w:cs="Times New Roman"/>
          <w:sz w:val="23"/>
          <w:szCs w:val="23"/>
        </w:rPr>
        <w:softHyphen/>
        <w:t>зовательной деятельности конкретной организации.</w:t>
      </w:r>
    </w:p>
    <w:p w:rsidR="00A01FDF" w:rsidRDefault="00A01FDF" w:rsidP="00A01FDF">
      <w:pPr>
        <w:rPr>
          <w:rFonts w:ascii="Times New Roman" w:eastAsia="Courier New" w:hAnsi="Times New Roman" w:cs="Times New Roman"/>
          <w:b/>
          <w:bCs/>
          <w:color w:val="000000"/>
          <w:szCs w:val="20"/>
        </w:rPr>
      </w:pPr>
    </w:p>
    <w:p w:rsidR="00A01FDF" w:rsidRDefault="00A01FDF" w:rsidP="00725CBB">
      <w:pPr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725CBB"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  <w:t>Примеры описания инструментария по образовательным областям</w:t>
      </w:r>
    </w:p>
    <w:p w:rsidR="005B4072" w:rsidRDefault="005B4072" w:rsidP="00725CBB">
      <w:pPr>
        <w:jc w:val="both"/>
        <w:rPr>
          <w:rFonts w:ascii="Times New Roman" w:hAnsi="Times New Roman" w:cs="Times New Roman"/>
        </w:rPr>
      </w:pPr>
      <w:r w:rsidRPr="005B4072">
        <w:rPr>
          <w:rFonts w:ascii="Times New Roman" w:hAnsi="Times New Roman" w:cs="Times New Roman"/>
          <w:b/>
        </w:rPr>
        <w:t>Образовательная область «Социально-коммуникативное развитие»</w:t>
      </w:r>
      <w:r w:rsidRPr="005B4072">
        <w:rPr>
          <w:rFonts w:ascii="Times New Roman" w:hAnsi="Times New Roman" w:cs="Times New Roman"/>
        </w:rPr>
        <w:t xml:space="preserve"> </w:t>
      </w:r>
    </w:p>
    <w:p w:rsidR="005B4072" w:rsidRPr="005B4072" w:rsidRDefault="005B4072" w:rsidP="005B4072">
      <w:pPr>
        <w:pStyle w:val="aa"/>
        <w:numPr>
          <w:ilvl w:val="1"/>
          <w:numId w:val="6"/>
        </w:numPr>
        <w:jc w:val="both"/>
        <w:rPr>
          <w:rFonts w:ascii="Times New Roman" w:hAnsi="Times New Roman" w:cs="Times New Roman"/>
        </w:rPr>
      </w:pPr>
      <w:r w:rsidRPr="005B4072">
        <w:rPr>
          <w:rFonts w:ascii="Times New Roman" w:hAnsi="Times New Roman" w:cs="Times New Roman"/>
        </w:rPr>
        <w:t xml:space="preserve">Старается соблюдать правила поведения в общественных местах, в общении со взрослыми и сверстниками, в природе. Методы: наблюдение в быту и в организованной деятельности, проблемная ситуация. Форма проведения: индивидуальная, подгрупповая, групповая. Задание: фиксировать на прогулке, в самостоятельной деятельности стиль поведения и общения ребенка. Материал: игрушки мышка и белка, макет норки на полянке и дерева с дуплом. Задание: «Пригласи Муравья к Белочке в гости». 2. Понимает социальную оценку поступков сверстников или героев ил люстраций, литературных произведений, эмоционально откликается. Методы: беседа, проблемная ситуация. </w:t>
      </w:r>
      <w:r w:rsidRPr="005B4072">
        <w:rPr>
          <w:rFonts w:ascii="Times New Roman" w:hAnsi="Times New Roman" w:cs="Times New Roman"/>
        </w:rPr>
        <w:lastRenderedPageBreak/>
        <w:t xml:space="preserve">Материал: сказка «Два жадных медвежонка». Форма проведения: индивидуальная, подгрупповая. Задание: «Почему медвежата расстроились? Почему лиса радовалась? Кто поступил правильно? Кто поступил нечестно? Почему?» 3. Имеет представления о мужских и женских профессиях. Методы: проблемная ситуация. Материал: картинки с изображением профессий без указания на пол, атрибуты профессий, кукла-девочка, кукла-мальчик. Форма проведения: индивидуальная, подгрупповая. Задание: «Разложите картинки так, кто кем мог бы работать. Почему?» </w:t>
      </w:r>
    </w:p>
    <w:p w:rsidR="005B4072" w:rsidRPr="005B4072" w:rsidRDefault="005B4072" w:rsidP="005B4072">
      <w:pPr>
        <w:pStyle w:val="aa"/>
        <w:numPr>
          <w:ilvl w:val="1"/>
          <w:numId w:val="6"/>
        </w:numPr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5B4072">
        <w:rPr>
          <w:rFonts w:ascii="Times New Roman" w:hAnsi="Times New Roman" w:cs="Times New Roman"/>
          <w:b/>
        </w:rPr>
        <w:t>Образовательная область «Познавательное развитие»</w:t>
      </w:r>
      <w:r w:rsidRPr="005B4072">
        <w:rPr>
          <w:rFonts w:ascii="Times New Roman" w:hAnsi="Times New Roman" w:cs="Times New Roman"/>
        </w:rPr>
        <w:t xml:space="preserve"> </w:t>
      </w:r>
    </w:p>
    <w:p w:rsidR="005B4072" w:rsidRPr="005B4072" w:rsidRDefault="005B4072" w:rsidP="005B4072">
      <w:pPr>
        <w:pStyle w:val="aa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5B4072">
        <w:rPr>
          <w:rFonts w:ascii="Times New Roman" w:hAnsi="Times New Roman" w:cs="Times New Roman"/>
        </w:rPr>
        <w:t xml:space="preserve">Знает свои имя и фамилию, адрес проживания, имена родителей. Методы: беседа. Форма проведения: индивидуальная. Задание: «Скажи, пожалуйста, как тебя зовут? Как твоя фамилия? Где ты живешь? На какой улице? Как зовут папу/маму?» 2. Умеет группировать предметы по цвету, размеру, форме, назначению. Методы: проблемная ситуация. Материал: круг, квадрат, треугольник, прямоугольник, овал одного цвета и разного размера, муляжи и картинки овощей, фруктов, кукольная посуда/ одежда/мебель. Форма проведения: индивидуальная, подгрупповая. Задание: «Найди, что к чему подходит по цвету, размеру, форме, назначению». </w:t>
      </w:r>
    </w:p>
    <w:p w:rsidR="005B4072" w:rsidRPr="005B4072" w:rsidRDefault="005B4072" w:rsidP="005B4072">
      <w:pPr>
        <w:pStyle w:val="aa"/>
        <w:numPr>
          <w:ilvl w:val="1"/>
          <w:numId w:val="6"/>
        </w:numPr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5B4072">
        <w:rPr>
          <w:rFonts w:ascii="Times New Roman" w:hAnsi="Times New Roman" w:cs="Times New Roman"/>
          <w:b/>
        </w:rPr>
        <w:t>Образовательная область «Речевое развитие»</w:t>
      </w:r>
      <w:r w:rsidRPr="005B4072">
        <w:rPr>
          <w:rFonts w:ascii="Times New Roman" w:hAnsi="Times New Roman" w:cs="Times New Roman"/>
        </w:rPr>
        <w:t xml:space="preserve"> </w:t>
      </w:r>
    </w:p>
    <w:p w:rsidR="005B4072" w:rsidRDefault="005B4072" w:rsidP="005B4072">
      <w:pPr>
        <w:pStyle w:val="aa"/>
        <w:numPr>
          <w:ilvl w:val="2"/>
          <w:numId w:val="6"/>
        </w:numPr>
        <w:jc w:val="both"/>
        <w:rPr>
          <w:rFonts w:ascii="Times New Roman" w:hAnsi="Times New Roman" w:cs="Times New Roman"/>
        </w:rPr>
      </w:pPr>
      <w:r w:rsidRPr="005B4072">
        <w:rPr>
          <w:rFonts w:ascii="Times New Roman" w:hAnsi="Times New Roman" w:cs="Times New Roman"/>
        </w:rPr>
        <w:t xml:space="preserve">Поддерживает беседу, использует все части речи. Понимает и употребляет слова-антонимы. Методы: проблемная ситуация, наблюдение. Материал: опытно-экспериментальная деятельность «Пузырьки воздуха в воде», ситуация ответа детей на вопрос взрослого. Форма проведения: индивидуальная, подгрупповая. Задание: «Как увидеть воздух? Можно подуть в трубочку в стакан с водой. Это пузырьки воздуха. Что легче — воздух или вода? Почему?» </w:t>
      </w:r>
    </w:p>
    <w:p w:rsidR="005B4072" w:rsidRPr="005B4072" w:rsidRDefault="005B4072" w:rsidP="005B4072">
      <w:pPr>
        <w:pStyle w:val="aa"/>
        <w:numPr>
          <w:ilvl w:val="1"/>
          <w:numId w:val="6"/>
        </w:numPr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5B4072">
        <w:rPr>
          <w:rFonts w:ascii="Times New Roman" w:hAnsi="Times New Roman" w:cs="Times New Roman"/>
          <w:b/>
        </w:rPr>
        <w:t>Образовательная область «Художественно-эстетическое развитие</w:t>
      </w:r>
      <w:r w:rsidRPr="005B4072">
        <w:rPr>
          <w:rFonts w:ascii="Times New Roman" w:hAnsi="Times New Roman" w:cs="Times New Roman"/>
        </w:rPr>
        <w:t>»</w:t>
      </w:r>
    </w:p>
    <w:p w:rsidR="005B4072" w:rsidRDefault="005B4072" w:rsidP="005B4072">
      <w:pPr>
        <w:pStyle w:val="aa"/>
        <w:ind w:left="1440"/>
        <w:jc w:val="both"/>
        <w:rPr>
          <w:rFonts w:ascii="Times New Roman" w:hAnsi="Times New Roman" w:cs="Times New Roman"/>
        </w:rPr>
      </w:pPr>
      <w:r w:rsidRPr="005B4072">
        <w:rPr>
          <w:rFonts w:ascii="Times New Roman" w:hAnsi="Times New Roman" w:cs="Times New Roman"/>
        </w:rPr>
        <w:t xml:space="preserve"> 1. Узнает песни по мелодии. Может петь протяжно, четко произносить слова; вместе с другими детьми — начинать и заканчивать пение. Методы: проблемная ситуация, наблюдение. Материал: ситуация пения детьми знакомой песни (на выбор). Форма проведения: подгрупповая, групповая. Задание: «Сейчас все вместе будем петь песню». </w:t>
      </w:r>
      <w:r w:rsidRPr="005B4072">
        <w:rPr>
          <w:rFonts w:ascii="Times New Roman" w:hAnsi="Times New Roman" w:cs="Times New Roman"/>
          <w:b/>
        </w:rPr>
        <w:t>5. Образовательная область «Физическое развитие</w:t>
      </w:r>
      <w:r w:rsidRPr="005B4072">
        <w:rPr>
          <w:rFonts w:ascii="Times New Roman" w:hAnsi="Times New Roman" w:cs="Times New Roman"/>
        </w:rPr>
        <w:t xml:space="preserve">» </w:t>
      </w:r>
    </w:p>
    <w:p w:rsidR="005B4072" w:rsidRPr="005B4072" w:rsidRDefault="005B4072" w:rsidP="005B4072">
      <w:pPr>
        <w:pStyle w:val="aa"/>
        <w:ind w:left="1440"/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  <w:r w:rsidRPr="005B4072">
        <w:rPr>
          <w:rFonts w:ascii="Times New Roman" w:hAnsi="Times New Roman" w:cs="Times New Roman"/>
        </w:rPr>
        <w:t>1. Ловит мяч с расстояния. Метает мяч разными способами правой и левой руками, отбивает о пол. Методы: проблемная ситуация, наблюдение в быту и организованной деятельности. Материал: мяч, корзина, стойка-цель. Форма проведения: индивидуальная, подгрупповая. Задание: «Попади в корзину мячом правой рукой, потом левой рукой. Теперь попробуем попасть в стойку-цель. Теперь играем в игру «Лови мяч и отбивай»». Примеры описания инструментария по образовательным областям в</w:t>
      </w:r>
    </w:p>
    <w:p w:rsidR="005B4072" w:rsidRPr="005B4072" w:rsidRDefault="005B4072" w:rsidP="00725CBB">
      <w:pPr>
        <w:jc w:val="both"/>
        <w:rPr>
          <w:rFonts w:ascii="Times New Roman" w:eastAsia="Courier New" w:hAnsi="Times New Roman" w:cs="Times New Roman"/>
          <w:b/>
          <w:bCs/>
          <w:color w:val="000000"/>
          <w:sz w:val="20"/>
          <w:szCs w:val="20"/>
        </w:rPr>
      </w:pPr>
    </w:p>
    <w:p w:rsidR="00A01FDF" w:rsidRDefault="00A01FDF" w:rsidP="00725CBB">
      <w:pPr>
        <w:widowControl w:val="0"/>
        <w:spacing w:after="0" w:line="240" w:lineRule="auto"/>
        <w:ind w:right="2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Федеральный государственный образовательный стандарт дошкольно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го образования // Приказ Министерства образования и науки № 1155 от 17 октября 2013 года (вступил в силу 01 января 2014 года).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Г., Зверева С. 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школьной жизни готов! — СПб., 2001.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Каменская В.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Детская психология с элементами психофизиологии. — М., 2005.</w:t>
      </w:r>
    </w:p>
    <w:p w:rsidR="00A01FDF" w:rsidRDefault="00A01FDF" w:rsidP="00A01FDF">
      <w:pPr>
        <w:widowControl w:val="0"/>
        <w:numPr>
          <w:ilvl w:val="0"/>
          <w:numId w:val="18"/>
        </w:numPr>
        <w:tabs>
          <w:tab w:val="left" w:pos="617"/>
        </w:tabs>
        <w:spacing w:after="0" w:line="240" w:lineRule="auto"/>
        <w:ind w:left="20" w:right="20" w:firstLine="3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Ноткина Н. А. и др.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Оценка физического и нервно-психического разви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тия детей раннего и дошкольного возраста. — СПб., 2003.</w:t>
      </w:r>
    </w:p>
    <w:p w:rsidR="00A01FDF" w:rsidRDefault="00A01FDF" w:rsidP="00A01FDF">
      <w:pPr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Урушпаева Г. А., Афонькина Ю. А.</w:t>
      </w:r>
      <w:r>
        <w:rPr>
          <w:rFonts w:ascii="Times New Roman" w:hAnsi="Times New Roman" w:cs="Times New Roman"/>
          <w:sz w:val="24"/>
          <w:szCs w:val="24"/>
        </w:rPr>
        <w:t xml:space="preserve"> Практикум по детской психоло</w:t>
      </w:r>
      <w:r>
        <w:rPr>
          <w:rFonts w:ascii="Times New Roman" w:hAnsi="Times New Roman" w:cs="Times New Roman"/>
          <w:sz w:val="24"/>
          <w:szCs w:val="24"/>
        </w:rPr>
        <w:softHyphen/>
        <w:t>гии. — М., 2001</w:t>
      </w:r>
    </w:p>
    <w:p w:rsidR="00A01FDF" w:rsidRDefault="00A01FDF" w:rsidP="00A01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rPr>
          <w:rFonts w:ascii="Times New Roman" w:hAnsi="Times New Roman" w:cs="Times New Roman"/>
        </w:rPr>
      </w:pPr>
    </w:p>
    <w:p w:rsidR="00A01FDF" w:rsidRDefault="00A01FDF" w:rsidP="00A01FDF">
      <w:pPr>
        <w:spacing w:after="0"/>
        <w:rPr>
          <w:rFonts w:ascii="Times New Roman" w:hAnsi="Times New Roman" w:cs="Times New Roman"/>
        </w:rPr>
        <w:sectPr w:rsidR="00A01FDF">
          <w:pgSz w:w="11906" w:h="16838"/>
          <w:pgMar w:top="1134" w:right="850" w:bottom="1134" w:left="1134" w:header="708" w:footer="708" w:gutter="0"/>
          <w:cols w:space="720"/>
        </w:sect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«Социально-коммуникативное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877" w:type="dxa"/>
        <w:tblInd w:w="-34" w:type="dxa"/>
        <w:tblLayout w:type="fixed"/>
        <w:tblLook w:val="04A0"/>
      </w:tblPr>
      <w:tblGrid>
        <w:gridCol w:w="566"/>
        <w:gridCol w:w="1559"/>
        <w:gridCol w:w="851"/>
        <w:gridCol w:w="715"/>
        <w:gridCol w:w="755"/>
        <w:gridCol w:w="755"/>
        <w:gridCol w:w="748"/>
        <w:gridCol w:w="567"/>
        <w:gridCol w:w="992"/>
        <w:gridCol w:w="993"/>
        <w:gridCol w:w="850"/>
        <w:gridCol w:w="708"/>
        <w:gridCol w:w="779"/>
        <w:gridCol w:w="780"/>
        <w:gridCol w:w="1140"/>
        <w:gridCol w:w="1134"/>
        <w:gridCol w:w="992"/>
        <w:gridCol w:w="993"/>
      </w:tblGrid>
      <w:tr w:rsidR="006F68CA" w:rsidTr="005E603B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5E603B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3B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F68CA" w:rsidRPr="005E603B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603B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Старается соблюдать правила поведения в общественных местах, в общении со взрослыми и сверстниками, в природе 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9565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>Понимает социальную оценку поступков сверстников или героев иллюстраций, литературных произведений, эмоционально откликается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B621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Понимает значение слов, обозначающих эмоциональное состояние, этические качества, эстетические характеристики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>Имеет представления о мужских и женских профессиях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A" w:rsidRPr="006F68CA" w:rsidRDefault="006F68CA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Проявляет интерес к кукольному театру, выбирает предпочитаемых героев, может поддерживать ролевые диалоги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A" w:rsidRP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Готовит к занятиям свое рабочее место, убирает материалы по окончании работы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CA" w:rsidRPr="006F68CA" w:rsidRDefault="006F68CA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>Принимает роль в игре со сверстниками, проявляет инициативу в игре, может объяснить сверстнику правило игры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5E603B" w:rsidRDefault="006F68CA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 w:rsidRPr="005E603B"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5E603B" w:rsidTr="005E603B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numPr>
                <w:ilvl w:val="0"/>
                <w:numId w:val="20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  <w:tr w:rsidR="005E603B" w:rsidTr="005E603B"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3B" w:rsidRDefault="005E603B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«Познавательное развитие»</w:t>
      </w:r>
    </w:p>
    <w:tbl>
      <w:tblPr>
        <w:tblStyle w:val="ab"/>
        <w:tblpPr w:leftFromText="180" w:rightFromText="180" w:vertAnchor="text" w:horzAnchor="margin" w:tblpXSpec="center" w:tblpY="544"/>
        <w:tblW w:w="14850" w:type="dxa"/>
        <w:tblLayout w:type="fixed"/>
        <w:tblLook w:val="04A0"/>
      </w:tblPr>
      <w:tblGrid>
        <w:gridCol w:w="566"/>
        <w:gridCol w:w="1985"/>
        <w:gridCol w:w="956"/>
        <w:gridCol w:w="993"/>
        <w:gridCol w:w="567"/>
        <w:gridCol w:w="425"/>
        <w:gridCol w:w="567"/>
        <w:gridCol w:w="463"/>
        <w:gridCol w:w="671"/>
        <w:gridCol w:w="709"/>
        <w:gridCol w:w="567"/>
        <w:gridCol w:w="567"/>
        <w:gridCol w:w="567"/>
        <w:gridCol w:w="567"/>
        <w:gridCol w:w="853"/>
        <w:gridCol w:w="851"/>
        <w:gridCol w:w="850"/>
        <w:gridCol w:w="851"/>
        <w:gridCol w:w="567"/>
        <w:gridCol w:w="661"/>
        <w:gridCol w:w="47"/>
      </w:tblGrid>
      <w:tr w:rsidR="006F68CA" w:rsidTr="00702195">
        <w:trPr>
          <w:cantSplit/>
          <w:trHeight w:val="26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Знает свои имя и фамилию, адрес проживан ия, имена родителей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>Рассматр ивает иллюстри рованные издания детских книг, проявляет интерес к ним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Знает о значении солнца, воздуха, воды для человека </w:t>
            </w:r>
          </w:p>
        </w:tc>
        <w:tc>
          <w:tcPr>
            <w:tcW w:w="1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>Ориентирует ся в пространстве (на себе, на другом человеке, от предмета, на плоскости)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Называет диких и домашних животных, одежду, обувь, мебель, посуду, деревья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Сравнивает количество предметов в группах до 5 на основе счета, приложени ем, наложение 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Различает круг, квадрат, треугольник, прямоугольни к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 xml:space="preserve"> Умеет группировать предметы по цвету, размеру, форме, назначению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6F68CA" w:rsidRDefault="006F68CA" w:rsidP="00702195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F68CA">
              <w:rPr>
                <w:rFonts w:ascii="Times New Roman" w:hAnsi="Times New Roman" w:cs="Times New Roman"/>
                <w:sz w:val="18"/>
                <w:szCs w:val="18"/>
              </w:rPr>
              <w:t>Понимает смысл слов «утро», «вечер», «день», «ночь», определяет части суток, называет времена года, их признаки, последовательность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CA" w:rsidRPr="00702195" w:rsidRDefault="006F68CA" w:rsidP="00702195">
            <w:pPr>
              <w:ind w:left="35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0219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Итоговый показатель по каждому ребенку (среднее значение)</w:t>
            </w:r>
          </w:p>
        </w:tc>
      </w:tr>
      <w:tr w:rsidR="00702195" w:rsidTr="00702195">
        <w:trPr>
          <w:gridAfter w:val="1"/>
          <w:wAfter w:w="47" w:type="dxa"/>
          <w:trHeight w:val="286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 w:rsidP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апрель 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ind w:right="-108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202795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numPr>
                <w:ilvl w:val="0"/>
                <w:numId w:val="22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  <w:tr w:rsidR="00702195" w:rsidTr="00702195">
        <w:trPr>
          <w:gridAfter w:val="1"/>
          <w:wAfter w:w="47" w:type="dxa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195" w:rsidRDefault="00702195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</w:t>
      </w: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FF5594" w:rsidRDefault="00FF5594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6F68CA" w:rsidRDefault="006F68CA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</w:p>
    <w:p w:rsidR="00A01FDF" w:rsidRDefault="00A01FDF" w:rsidP="00A01FDF">
      <w:pPr>
        <w:keepNext/>
        <w:keepLines/>
        <w:widowControl w:val="0"/>
        <w:spacing w:after="76" w:line="220" w:lineRule="exact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«Речевое 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5870" w:type="dxa"/>
        <w:tblInd w:w="-34" w:type="dxa"/>
        <w:tblLayout w:type="fixed"/>
        <w:tblLook w:val="04A0"/>
      </w:tblPr>
      <w:tblGrid>
        <w:gridCol w:w="426"/>
        <w:gridCol w:w="2694"/>
        <w:gridCol w:w="1487"/>
        <w:gridCol w:w="1488"/>
        <w:gridCol w:w="1558"/>
        <w:gridCol w:w="1559"/>
        <w:gridCol w:w="1274"/>
        <w:gridCol w:w="1275"/>
        <w:gridCol w:w="1204"/>
        <w:gridCol w:w="1204"/>
        <w:gridCol w:w="850"/>
        <w:gridCol w:w="851"/>
      </w:tblGrid>
      <w:tr w:rsidR="00C16142" w:rsidTr="00C16142">
        <w:trPr>
          <w:trHeight w:val="13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C16142" w:rsidRDefault="00C1614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6C02E5" w:rsidRDefault="006C02E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02E5">
              <w:rPr>
                <w:rFonts w:ascii="Times New Roman" w:hAnsi="Times New Roman" w:cs="Times New Roman"/>
                <w:sz w:val="18"/>
                <w:szCs w:val="18"/>
              </w:rPr>
              <w:t>Рассказывает о содержании сюжетной картинки, в том числе по опорной схеме. Может повторить образцы описания игрушки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6C02E5" w:rsidRDefault="006C02E5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02E5">
              <w:rPr>
                <w:rFonts w:ascii="Times New Roman" w:hAnsi="Times New Roman" w:cs="Times New Roman"/>
                <w:sz w:val="18"/>
                <w:szCs w:val="18"/>
              </w:rPr>
              <w:t>Имеет предпочтение в литературных произведениях Проявляет эмоциональную заинтересованность в драматизации знакомых сказок. Может пересказать сюжет литературного произведения, заучить стихотворение наизусть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6C02E5" w:rsidRDefault="006C02E5" w:rsidP="00C161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2E5">
              <w:rPr>
                <w:rFonts w:ascii="Times New Roman" w:hAnsi="Times New Roman" w:cs="Times New Roman"/>
                <w:sz w:val="18"/>
                <w:szCs w:val="18"/>
              </w:rPr>
              <w:t>Определяет первый звук в слове. Умеет образовывать новые слова по аналогии со знакомыми словами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Pr="006C02E5" w:rsidRDefault="006C02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02E5">
              <w:rPr>
                <w:rFonts w:ascii="Times New Roman" w:hAnsi="Times New Roman" w:cs="Times New Roman"/>
                <w:sz w:val="18"/>
                <w:szCs w:val="18"/>
              </w:rPr>
              <w:t>Поддерживает беседу, использует все части речи. Понимает и употребляет слова-антонимы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6142" w:rsidRDefault="00C16142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A01FDF" w:rsidTr="00C1614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сентябрь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май</w:t>
            </w: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C16142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</w:tr>
      <w:tr w:rsidR="00C16142" w:rsidTr="00C1614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numPr>
                <w:ilvl w:val="0"/>
                <w:numId w:val="24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142" w:rsidRDefault="00C16142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C16142"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Образовательная область «Физическое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6020" w:type="dxa"/>
        <w:tblInd w:w="-34" w:type="dxa"/>
        <w:tblLayout w:type="fixed"/>
        <w:tblLook w:val="04A0"/>
      </w:tblPr>
      <w:tblGrid>
        <w:gridCol w:w="425"/>
        <w:gridCol w:w="2128"/>
        <w:gridCol w:w="961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  <w:gridCol w:w="962"/>
      </w:tblGrid>
      <w:tr w:rsidR="00864B89" w:rsidTr="00A01FDF">
        <w:trPr>
          <w:trHeight w:val="181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864B89" w:rsidRDefault="00864B89">
            <w:pPr>
              <w:rPr>
                <w:rFonts w:ascii="Times New Roman" w:hAnsi="Times New Roman" w:cs="Times New Roman"/>
              </w:rPr>
            </w:pPr>
            <w:r w:rsidRPr="00864B89">
              <w:rPr>
                <w:rFonts w:ascii="Times New Roman" w:hAnsi="Times New Roman" w:cs="Times New Roman"/>
              </w:rPr>
              <w:t>Знает о значении для здоровья утренней гимнастики, закаливания, соблюдения режима дня Соблюдает элементарные правила личной гигиены, опрятности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864B89" w:rsidRDefault="00864B89">
            <w:pPr>
              <w:rPr>
                <w:rFonts w:ascii="Times New Roman" w:hAnsi="Times New Roman" w:cs="Times New Roman"/>
              </w:rPr>
            </w:pPr>
            <w:r w:rsidRPr="00864B89">
              <w:rPr>
                <w:rFonts w:ascii="Times New Roman" w:hAnsi="Times New Roman" w:cs="Times New Roman"/>
              </w:rPr>
              <w:t>Знает о значении для здоровья утренней гимнастики, закаливания, соблюдения режима дня Соблюдает элементарные правила личной гигиены, опрятности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864B89" w:rsidRDefault="00864B89" w:rsidP="006775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9">
              <w:rPr>
                <w:rFonts w:ascii="Times New Roman" w:hAnsi="Times New Roman" w:cs="Times New Roman"/>
                <w:sz w:val="18"/>
                <w:szCs w:val="18"/>
              </w:rPr>
              <w:t xml:space="preserve">Умеет быстро и аккуратно одеваться и раздеваться, соблюдает порядок в шкафчике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864B89" w:rsidRDefault="00864B89" w:rsidP="00864B89">
            <w:pPr>
              <w:rPr>
                <w:rFonts w:ascii="Times New Roman" w:hAnsi="Times New Roman" w:cs="Times New Roman"/>
              </w:rPr>
            </w:pPr>
            <w:r w:rsidRPr="00864B89">
              <w:rPr>
                <w:rFonts w:ascii="Times New Roman" w:hAnsi="Times New Roman" w:cs="Times New Roman"/>
              </w:rPr>
              <w:t xml:space="preserve">Ловит мяч с расстояния. Метает мяч разными способами правой и левой руками, отбивает о пол 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864B89" w:rsidRDefault="00864B89">
            <w:pPr>
              <w:rPr>
                <w:rFonts w:ascii="Times New Roman" w:hAnsi="Times New Roman" w:cs="Times New Roman"/>
              </w:rPr>
            </w:pPr>
            <w:r w:rsidRPr="00864B89">
              <w:rPr>
                <w:rFonts w:ascii="Times New Roman" w:hAnsi="Times New Roman" w:cs="Times New Roman"/>
              </w:rPr>
              <w:t>Строится по заданию взрослого в шеренгу, в колонну по одному, парами, в круг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Pr="00864B89" w:rsidRDefault="00864B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4B89">
              <w:rPr>
                <w:rFonts w:ascii="Times New Roman" w:hAnsi="Times New Roman" w:cs="Times New Roman"/>
              </w:rPr>
              <w:t>Определяет положение предметов в пространстве, умеет двигаться в нужном направлении, находит правую и левую руки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4B89" w:rsidRDefault="00864B89">
            <w:pPr>
              <w:ind w:left="-94"/>
              <w:jc w:val="center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 по каждому ребенку (среднее значение)</w:t>
            </w:r>
          </w:p>
        </w:tc>
      </w:tr>
      <w:tr w:rsidR="00A01FDF" w:rsidTr="00677599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  <w:tr w:rsidR="004259B5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</w:tr>
      <w:tr w:rsidR="004259B5" w:rsidTr="00A01FD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numPr>
                <w:ilvl w:val="0"/>
                <w:numId w:val="26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9B5" w:rsidRDefault="004259B5">
            <w:pPr>
              <w:rPr>
                <w:rFonts w:ascii="Times New Roman" w:hAnsi="Times New Roman" w:cs="Times New Roman"/>
              </w:rPr>
            </w:pPr>
          </w:p>
        </w:tc>
      </w:tr>
      <w:tr w:rsidR="00A01FDF" w:rsidTr="00A01FDF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FDF" w:rsidRDefault="00A01FDF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/>
    <w:p w:rsidR="00A01FDF" w:rsidRDefault="00A01FDF" w:rsidP="00A01FDF">
      <w:pPr>
        <w:keepNext/>
        <w:keepLines/>
        <w:widowControl w:val="0"/>
        <w:spacing w:after="76" w:line="220" w:lineRule="exact"/>
        <w:ind w:left="40"/>
        <w:jc w:val="center"/>
        <w:outlineLvl w:val="1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Образовательная область «Художественно – эстетическое развитие»</w:t>
      </w:r>
    </w:p>
    <w:p w:rsidR="00A01FDF" w:rsidRDefault="00A01FDF" w:rsidP="00A01FDF">
      <w:pPr>
        <w:rPr>
          <w:rFonts w:ascii="Times New Roman" w:eastAsiaTheme="minorHAnsi" w:hAnsi="Times New Roman" w:cs="Times New Roman"/>
        </w:rPr>
      </w:pPr>
      <w:r>
        <w:rPr>
          <w:rFonts w:ascii="Times New Roman" w:hAnsi="Times New Roman" w:cs="Times New Roman"/>
        </w:rPr>
        <w:t>Воспитатели _____________________________________________________                                       Группа ________________________________________</w:t>
      </w:r>
    </w:p>
    <w:tbl>
      <w:tblPr>
        <w:tblStyle w:val="ab"/>
        <w:tblW w:w="14602" w:type="dxa"/>
        <w:tblInd w:w="108" w:type="dxa"/>
        <w:tblLayout w:type="fixed"/>
        <w:tblLook w:val="04A0"/>
      </w:tblPr>
      <w:tblGrid>
        <w:gridCol w:w="424"/>
        <w:gridCol w:w="1844"/>
        <w:gridCol w:w="851"/>
        <w:gridCol w:w="992"/>
        <w:gridCol w:w="1276"/>
        <w:gridCol w:w="1559"/>
        <w:gridCol w:w="2126"/>
        <w:gridCol w:w="2127"/>
        <w:gridCol w:w="1559"/>
        <w:gridCol w:w="1844"/>
      </w:tblGrid>
      <w:tr w:rsidR="004B0C16" w:rsidTr="004B0C16"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п/п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4B0C16" w:rsidRDefault="004B0C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Pr="004B0C16" w:rsidRDefault="004B0C16" w:rsidP="00E945A8">
            <w:pPr>
              <w:rPr>
                <w:rFonts w:ascii="Times New Roman" w:hAnsi="Times New Roman" w:cs="Times New Roman"/>
              </w:rPr>
            </w:pPr>
            <w:r w:rsidRPr="004B0C16">
              <w:rPr>
                <w:rFonts w:ascii="Times New Roman" w:hAnsi="Times New Roman" w:cs="Times New Roman"/>
              </w:rPr>
              <w:t xml:space="preserve">В рисовании, лепке, аппликации, конструировании и в художественном труде создаёт выразительные образы и выражает своё отношение к ним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Pr="004B0C16" w:rsidRDefault="004B0C16">
            <w:pPr>
              <w:rPr>
                <w:rFonts w:ascii="Times New Roman" w:hAnsi="Times New Roman" w:cs="Times New Roman"/>
              </w:rPr>
            </w:pPr>
            <w:r w:rsidRPr="004B0C16">
              <w:rPr>
                <w:rFonts w:ascii="Times New Roman" w:hAnsi="Times New Roman" w:cs="Times New Roman"/>
              </w:rPr>
              <w:t>Передаёт форму, пропорции, цвет, фактуру, характерные детали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Pr="004B0C16" w:rsidRDefault="004B0C16">
            <w:pPr>
              <w:widowControl w:val="0"/>
              <w:spacing w:line="197" w:lineRule="exac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B0C16">
              <w:rPr>
                <w:rFonts w:ascii="Times New Roman" w:hAnsi="Times New Roman" w:cs="Times New Roman"/>
              </w:rPr>
              <w:t>Уверенно владеет разными художественными техниками Знаком с элементами некоторых видов народного прикладного творчества, может использовать их в своей творческой деятельности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 w:rsidP="004B0C16">
            <w:pPr>
              <w:ind w:left="-94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Итоговый показатель</w:t>
            </w:r>
          </w:p>
          <w:p w:rsidR="004B0C16" w:rsidRDefault="004B0C16" w:rsidP="004B0C16">
            <w:pPr>
              <w:ind w:left="-94"/>
              <w:jc w:val="both"/>
              <w:rPr>
                <w:rFonts w:ascii="Times New Roman" w:hAnsi="Times New Roman" w:cs="Times New Roman"/>
                <w:color w:val="000000"/>
                <w:sz w:val="15"/>
                <w:szCs w:val="15"/>
              </w:rPr>
            </w:pPr>
          </w:p>
          <w:p w:rsidR="004B0C16" w:rsidRDefault="004B0C16" w:rsidP="004B0C16">
            <w:pPr>
              <w:ind w:left="-94"/>
              <w:jc w:val="both"/>
              <w:rPr>
                <w:rFonts w:ascii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hAnsi="Times New Roman" w:cs="Times New Roman"/>
                <w:color w:val="000000"/>
                <w:sz w:val="15"/>
                <w:szCs w:val="15"/>
              </w:rPr>
              <w:t>по каждому ребенку (среднее значение)</w:t>
            </w:r>
          </w:p>
        </w:tc>
      </w:tr>
      <w:tr w:rsidR="004B0C16" w:rsidTr="004B0C16"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6" w:rsidRDefault="004B0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C16" w:rsidRDefault="004B0C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 xml:space="preserve">апрель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jc w:val="center"/>
              <w:rPr>
                <w:rFonts w:ascii="Times New Roman" w:hAnsi="Times New Roman" w:cs="Times New Roman"/>
                <w:sz w:val="14"/>
                <w:szCs w:val="18"/>
              </w:rPr>
            </w:pPr>
            <w:r>
              <w:rPr>
                <w:rFonts w:ascii="Times New Roman" w:hAnsi="Times New Roman" w:cs="Times New Roman"/>
                <w:sz w:val="14"/>
                <w:szCs w:val="18"/>
              </w:rPr>
              <w:t>апрель</w:t>
            </w: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317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numPr>
                <w:ilvl w:val="0"/>
                <w:numId w:val="28"/>
              </w:numPr>
              <w:ind w:left="284" w:hanging="284"/>
              <w:contextualSpacing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  <w:tr w:rsidR="004B0C16" w:rsidTr="004B0C16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t>Итоговый показа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тель по группе (сред</w:t>
            </w:r>
            <w:r>
              <w:rPr>
                <w:rFonts w:ascii="Times New Roman" w:hAnsi="Times New Roman" w:cs="Times New Roman"/>
                <w:color w:val="000000"/>
                <w:sz w:val="16"/>
                <w:shd w:val="clear" w:color="auto" w:fill="FFFFFF"/>
              </w:rPr>
              <w:softHyphen/>
              <w:t>нее значение)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C16" w:rsidRDefault="004B0C16">
            <w:pPr>
              <w:rPr>
                <w:rFonts w:ascii="Times New Roman" w:hAnsi="Times New Roman" w:cs="Times New Roman"/>
              </w:rPr>
            </w:pPr>
          </w:p>
        </w:tc>
      </w:tr>
    </w:tbl>
    <w:p w:rsidR="00A01FDF" w:rsidRDefault="00A01FDF" w:rsidP="00A01FDF">
      <w:pPr>
        <w:rPr>
          <w:lang w:eastAsia="en-US"/>
        </w:rPr>
      </w:pPr>
    </w:p>
    <w:p w:rsidR="00A01FDF" w:rsidRDefault="00A01FDF" w:rsidP="00A01FDF"/>
    <w:p w:rsidR="00A01FDF" w:rsidRDefault="00A01FDF" w:rsidP="00A01FDF"/>
    <w:p w:rsidR="00A01FDF" w:rsidRDefault="00A01FDF" w:rsidP="00A01FDF">
      <w:pPr>
        <w:rPr>
          <w:rFonts w:ascii="Times New Roman" w:hAnsi="Times New Roman" w:cs="Times New Roman"/>
          <w:szCs w:val="20"/>
        </w:rPr>
      </w:pPr>
    </w:p>
    <w:p w:rsidR="00A01FDF" w:rsidRDefault="00A01FDF" w:rsidP="00A01FDF"/>
    <w:p w:rsidR="00A01FDF" w:rsidRDefault="00A01FDF" w:rsidP="00A01FDF">
      <w:pPr>
        <w:rPr>
          <w:rFonts w:ascii="Times New Roman" w:eastAsia="Calibri" w:hAnsi="Times New Roman" w:cs="Times New Roman"/>
          <w:sz w:val="28"/>
          <w:szCs w:val="28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right="300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1FDF" w:rsidRDefault="00A01FDF" w:rsidP="00A01FD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0"/>
          <w:szCs w:val="30"/>
        </w:rPr>
        <w:sectPr w:rsidR="00A01FDF">
          <w:pgSz w:w="16838" w:h="11906" w:orient="landscape"/>
          <w:pgMar w:top="851" w:right="567" w:bottom="851" w:left="567" w:header="709" w:footer="709" w:gutter="0"/>
          <w:cols w:space="720"/>
        </w:sect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A01FDF" w:rsidRDefault="00A01FDF" w:rsidP="00A01FDF">
      <w:pPr>
        <w:widowControl w:val="0"/>
        <w:tabs>
          <w:tab w:val="left" w:leader="underscore" w:pos="3748"/>
          <w:tab w:val="left" w:leader="underscore" w:pos="4478"/>
        </w:tabs>
        <w:spacing w:after="0" w:line="360" w:lineRule="auto"/>
        <w:ind w:left="1300" w:right="300" w:firstLine="280"/>
        <w:jc w:val="center"/>
        <w:rPr>
          <w:rFonts w:ascii="Georgia" w:eastAsia="Times New Roman" w:hAnsi="Georgia" w:cs="Times New Roman"/>
          <w:b/>
          <w:bCs/>
          <w:sz w:val="32"/>
          <w:szCs w:val="32"/>
        </w:rPr>
      </w:pPr>
    </w:p>
    <w:p w:rsidR="000861E3" w:rsidRDefault="000861E3"/>
    <w:sectPr w:rsidR="000861E3" w:rsidSect="002E2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3AC9" w:rsidRDefault="00E93AC9" w:rsidP="00605C47">
      <w:pPr>
        <w:spacing w:after="0" w:line="240" w:lineRule="auto"/>
      </w:pPr>
      <w:r>
        <w:separator/>
      </w:r>
    </w:p>
  </w:endnote>
  <w:endnote w:type="continuationSeparator" w:id="1">
    <w:p w:rsidR="00E93AC9" w:rsidRDefault="00E93AC9" w:rsidP="00605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3AC9" w:rsidRDefault="00E93AC9" w:rsidP="00605C47">
      <w:pPr>
        <w:spacing w:after="0" w:line="240" w:lineRule="auto"/>
      </w:pPr>
      <w:r>
        <w:separator/>
      </w:r>
    </w:p>
  </w:footnote>
  <w:footnote w:type="continuationSeparator" w:id="1">
    <w:p w:rsidR="00E93AC9" w:rsidRDefault="00E93AC9" w:rsidP="00605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777A9"/>
    <w:multiLevelType w:val="multilevel"/>
    <w:tmpl w:val="B5DA0F4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4ED02C9"/>
    <w:multiLevelType w:val="hybridMultilevel"/>
    <w:tmpl w:val="12467D20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1E645F"/>
    <w:multiLevelType w:val="hybridMultilevel"/>
    <w:tmpl w:val="A6B85988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BE5481"/>
    <w:multiLevelType w:val="multilevel"/>
    <w:tmpl w:val="6630CB4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41619F4"/>
    <w:multiLevelType w:val="multilevel"/>
    <w:tmpl w:val="CA0CBEC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D9959E4"/>
    <w:multiLevelType w:val="multilevel"/>
    <w:tmpl w:val="877C09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65F631B"/>
    <w:multiLevelType w:val="hybridMultilevel"/>
    <w:tmpl w:val="B68EF3AC"/>
    <w:lvl w:ilvl="0" w:tplc="5358A6B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637923"/>
    <w:multiLevelType w:val="multilevel"/>
    <w:tmpl w:val="07862254"/>
    <w:lvl w:ilvl="0">
      <w:start w:val="2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A442C90"/>
    <w:multiLevelType w:val="multilevel"/>
    <w:tmpl w:val="7F6E02B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BCD07E2"/>
    <w:multiLevelType w:val="hybridMultilevel"/>
    <w:tmpl w:val="46BAC9D0"/>
    <w:lvl w:ilvl="0" w:tplc="E34C896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376ADD"/>
    <w:multiLevelType w:val="hybridMultilevel"/>
    <w:tmpl w:val="D27EA6EA"/>
    <w:lvl w:ilvl="0" w:tplc="DF56801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74143A"/>
    <w:multiLevelType w:val="hybridMultilevel"/>
    <w:tmpl w:val="6A0E22E0"/>
    <w:lvl w:ilvl="0" w:tplc="7438EC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5E54902"/>
    <w:multiLevelType w:val="multilevel"/>
    <w:tmpl w:val="517A2DAC"/>
    <w:lvl w:ilvl="0">
      <w:start w:val="1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6F61199E"/>
    <w:multiLevelType w:val="hybridMultilevel"/>
    <w:tmpl w:val="FD3EE25A"/>
    <w:lvl w:ilvl="0" w:tplc="5E9E352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7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5"/>
  </w:num>
  <w:num w:numId="14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8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"/>
  </w:num>
  <w:num w:numId="1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1FDF"/>
    <w:rsid w:val="000644BE"/>
    <w:rsid w:val="000861E3"/>
    <w:rsid w:val="001B2E10"/>
    <w:rsid w:val="00202795"/>
    <w:rsid w:val="002E2A03"/>
    <w:rsid w:val="004259B5"/>
    <w:rsid w:val="004B0C16"/>
    <w:rsid w:val="005B4072"/>
    <w:rsid w:val="005E603B"/>
    <w:rsid w:val="00605C47"/>
    <w:rsid w:val="00677599"/>
    <w:rsid w:val="006C02E5"/>
    <w:rsid w:val="006F68CA"/>
    <w:rsid w:val="00702195"/>
    <w:rsid w:val="00720382"/>
    <w:rsid w:val="00723BA4"/>
    <w:rsid w:val="00725CBB"/>
    <w:rsid w:val="008145F5"/>
    <w:rsid w:val="00864B89"/>
    <w:rsid w:val="009565D9"/>
    <w:rsid w:val="00A01FDF"/>
    <w:rsid w:val="00B50DD5"/>
    <w:rsid w:val="00B62183"/>
    <w:rsid w:val="00BE2BFF"/>
    <w:rsid w:val="00C16142"/>
    <w:rsid w:val="00DA461F"/>
    <w:rsid w:val="00E76069"/>
    <w:rsid w:val="00E93AC9"/>
    <w:rsid w:val="00E945A8"/>
    <w:rsid w:val="00FF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0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01FDF"/>
    <w:rPr>
      <w:rFonts w:eastAsiaTheme="minorHAnsi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A01FD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A01FDF"/>
    <w:rPr>
      <w:rFonts w:eastAsiaTheme="minorHAns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A01FDF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01FDF"/>
    <w:rPr>
      <w:rFonts w:ascii="Tahoma" w:eastAsiaTheme="minorHAnsi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A01FDF"/>
    <w:pPr>
      <w:ind w:left="720"/>
      <w:contextualSpacing/>
    </w:pPr>
    <w:rPr>
      <w:rFonts w:eastAsiaTheme="minorHAnsi"/>
      <w:lang w:eastAsia="en-US"/>
    </w:rPr>
  </w:style>
  <w:style w:type="character" w:customStyle="1" w:styleId="Heading2">
    <w:name w:val="Heading #2_"/>
    <w:basedOn w:val="a0"/>
    <w:link w:val="Heading20"/>
    <w:semiHidden/>
    <w:locked/>
    <w:rsid w:val="00A01FD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20">
    <w:name w:val="Heading #2"/>
    <w:basedOn w:val="a"/>
    <w:link w:val="Heading2"/>
    <w:semiHidden/>
    <w:rsid w:val="00A01FDF"/>
    <w:pPr>
      <w:widowControl w:val="0"/>
      <w:shd w:val="clear" w:color="auto" w:fill="FFFFFF"/>
      <w:spacing w:after="12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Bodytext2">
    <w:name w:val="Body text (2)_"/>
    <w:basedOn w:val="a0"/>
    <w:link w:val="Bodytext20"/>
    <w:semiHidden/>
    <w:locked/>
    <w:rsid w:val="00A01FDF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semiHidden/>
    <w:rsid w:val="00A01FDF"/>
    <w:pPr>
      <w:widowControl w:val="0"/>
      <w:shd w:val="clear" w:color="auto" w:fill="FFFFFF"/>
      <w:spacing w:after="1380" w:line="360" w:lineRule="exact"/>
      <w:ind w:firstLine="28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Bodytext3">
    <w:name w:val="Body text (3)_"/>
    <w:basedOn w:val="a0"/>
    <w:link w:val="Bodytext30"/>
    <w:semiHidden/>
    <w:locked/>
    <w:rsid w:val="00A01FDF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semiHidden/>
    <w:rsid w:val="00A01FDF"/>
    <w:pPr>
      <w:widowControl w:val="0"/>
      <w:shd w:val="clear" w:color="auto" w:fill="FFFFFF"/>
      <w:spacing w:before="1380" w:after="540"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customStyle="1" w:styleId="Bodytext">
    <w:name w:val="Body text_"/>
    <w:basedOn w:val="a0"/>
    <w:link w:val="1"/>
    <w:semiHidden/>
    <w:locked/>
    <w:rsid w:val="00A01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Bodytext"/>
    <w:semiHidden/>
    <w:rsid w:val="00A01FD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4">
    <w:name w:val="Body text (4)_"/>
    <w:basedOn w:val="a0"/>
    <w:link w:val="Bodytext40"/>
    <w:semiHidden/>
    <w:locked/>
    <w:rsid w:val="00A01FDF"/>
    <w:rPr>
      <w:rFonts w:ascii="CordiaUPC" w:eastAsia="CordiaUPC" w:hAnsi="CordiaUPC" w:cs="CordiaUPC"/>
      <w:sz w:val="31"/>
      <w:szCs w:val="31"/>
      <w:shd w:val="clear" w:color="auto" w:fill="FFFFFF"/>
    </w:rPr>
  </w:style>
  <w:style w:type="paragraph" w:customStyle="1" w:styleId="Bodytext40">
    <w:name w:val="Body text (4)"/>
    <w:basedOn w:val="a"/>
    <w:link w:val="Bodytext4"/>
    <w:semiHidden/>
    <w:rsid w:val="00A01FDF"/>
    <w:pPr>
      <w:widowControl w:val="0"/>
      <w:shd w:val="clear" w:color="auto" w:fill="FFFFFF"/>
      <w:spacing w:before="540" w:after="2100" w:line="0" w:lineRule="atLeast"/>
      <w:jc w:val="both"/>
    </w:pPr>
    <w:rPr>
      <w:rFonts w:ascii="CordiaUPC" w:eastAsia="CordiaUPC" w:hAnsi="CordiaUPC" w:cs="CordiaUPC"/>
      <w:sz w:val="31"/>
      <w:szCs w:val="31"/>
    </w:rPr>
  </w:style>
  <w:style w:type="character" w:customStyle="1" w:styleId="Bodytext14">
    <w:name w:val="Body text (14)_"/>
    <w:basedOn w:val="a0"/>
    <w:link w:val="Bodytext140"/>
    <w:semiHidden/>
    <w:locked/>
    <w:rsid w:val="00A01FDF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Bodytext140">
    <w:name w:val="Body text (14)"/>
    <w:basedOn w:val="a"/>
    <w:link w:val="Bodytext14"/>
    <w:semiHidden/>
    <w:rsid w:val="00A01FDF"/>
    <w:pPr>
      <w:widowControl w:val="0"/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odytext15">
    <w:name w:val="Body text (15)_"/>
    <w:basedOn w:val="a0"/>
    <w:link w:val="Bodytext15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50">
    <w:name w:val="Body text (15)"/>
    <w:basedOn w:val="a"/>
    <w:link w:val="Bodytext15"/>
    <w:semiHidden/>
    <w:rsid w:val="00A01FD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6">
    <w:name w:val="Body text (6)_"/>
    <w:basedOn w:val="a0"/>
    <w:link w:val="Bodytext60"/>
    <w:semiHidden/>
    <w:locked/>
    <w:rsid w:val="00A01F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60">
    <w:name w:val="Body text (6)"/>
    <w:basedOn w:val="a"/>
    <w:link w:val="Bodytext6"/>
    <w:semiHidden/>
    <w:rsid w:val="00A01FDF"/>
    <w:pPr>
      <w:widowControl w:val="0"/>
      <w:shd w:val="clear" w:color="auto" w:fill="FFFFFF"/>
      <w:spacing w:after="0" w:line="250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Bodytext10">
    <w:name w:val="Body text (10)_"/>
    <w:basedOn w:val="a0"/>
    <w:link w:val="Bodytext100"/>
    <w:semiHidden/>
    <w:locked/>
    <w:rsid w:val="00A01FD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semiHidden/>
    <w:rsid w:val="00A01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12">
    <w:name w:val="Body text (12)_"/>
    <w:basedOn w:val="a0"/>
    <w:link w:val="Bodytext12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a"/>
    <w:link w:val="Bodytext12"/>
    <w:semiHidden/>
    <w:rsid w:val="00A01FDF"/>
    <w:pPr>
      <w:widowControl w:val="0"/>
      <w:shd w:val="clear" w:color="auto" w:fill="FFFFFF"/>
      <w:spacing w:before="180" w:after="0" w:line="250" w:lineRule="exact"/>
      <w:ind w:firstLine="36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2">
    <w:name w:val="Основной текст2"/>
    <w:basedOn w:val="a"/>
    <w:uiPriority w:val="99"/>
    <w:semiHidden/>
    <w:rsid w:val="00A01FDF"/>
    <w:pPr>
      <w:widowControl w:val="0"/>
      <w:shd w:val="clear" w:color="auto" w:fill="FFFFFF"/>
      <w:spacing w:before="300" w:after="540" w:line="0" w:lineRule="atLeast"/>
      <w:jc w:val="both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customStyle="1" w:styleId="Bodytext16">
    <w:name w:val="Body text (16)_"/>
    <w:basedOn w:val="a0"/>
    <w:link w:val="Bodytext160"/>
    <w:semiHidden/>
    <w:locked/>
    <w:rsid w:val="00A01FDF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Bodytext160">
    <w:name w:val="Body text (16)"/>
    <w:basedOn w:val="a"/>
    <w:link w:val="Bodytext16"/>
    <w:semiHidden/>
    <w:rsid w:val="00A01FDF"/>
    <w:pPr>
      <w:widowControl w:val="0"/>
      <w:shd w:val="clear" w:color="auto" w:fill="FFFFFF"/>
      <w:spacing w:after="0" w:line="250" w:lineRule="exact"/>
      <w:ind w:firstLine="36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PicturecaptionExact">
    <w:name w:val="Picture caption Exact"/>
    <w:basedOn w:val="a0"/>
    <w:link w:val="Picturecaption"/>
    <w:semiHidden/>
    <w:locked/>
    <w:rsid w:val="00A01FDF"/>
    <w:rPr>
      <w:rFonts w:ascii="Times New Roman" w:eastAsia="Times New Roman" w:hAnsi="Times New Roman" w:cs="Times New Roman"/>
      <w:spacing w:val="6"/>
      <w:sz w:val="14"/>
      <w:szCs w:val="14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semiHidden/>
    <w:rsid w:val="00A01FDF"/>
    <w:pPr>
      <w:widowControl w:val="0"/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pacing w:val="6"/>
      <w:sz w:val="14"/>
      <w:szCs w:val="14"/>
    </w:rPr>
  </w:style>
  <w:style w:type="character" w:customStyle="1" w:styleId="Bodytext5">
    <w:name w:val="Body text (5)_"/>
    <w:basedOn w:val="a0"/>
    <w:link w:val="Bodytext50"/>
    <w:semiHidden/>
    <w:locked/>
    <w:rsid w:val="00A01FDF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Bodytext50">
    <w:name w:val="Body text (5)"/>
    <w:basedOn w:val="a"/>
    <w:link w:val="Bodytext5"/>
    <w:semiHidden/>
    <w:rsid w:val="00A01FDF"/>
    <w:pPr>
      <w:widowControl w:val="0"/>
      <w:shd w:val="clear" w:color="auto" w:fill="FFFFFF"/>
      <w:spacing w:after="0" w:line="202" w:lineRule="exact"/>
    </w:pPr>
    <w:rPr>
      <w:rFonts w:ascii="Times New Roman" w:eastAsia="Times New Roman" w:hAnsi="Times New Roman" w:cs="Times New Roman"/>
      <w:sz w:val="15"/>
      <w:szCs w:val="15"/>
    </w:rPr>
  </w:style>
  <w:style w:type="character" w:customStyle="1" w:styleId="Heading1">
    <w:name w:val="Heading #1_"/>
    <w:basedOn w:val="a0"/>
    <w:link w:val="Heading10"/>
    <w:semiHidden/>
    <w:locked/>
    <w:rsid w:val="00A01FD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Heading10">
    <w:name w:val="Heading #1"/>
    <w:basedOn w:val="a"/>
    <w:link w:val="Heading1"/>
    <w:semiHidden/>
    <w:rsid w:val="00A01FDF"/>
    <w:pPr>
      <w:widowControl w:val="0"/>
      <w:shd w:val="clear" w:color="auto" w:fill="FFFFFF"/>
      <w:spacing w:before="300" w:after="540" w:line="0" w:lineRule="atLeast"/>
      <w:jc w:val="both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Bodytext11">
    <w:name w:val="Body text (11)_"/>
    <w:basedOn w:val="a0"/>
    <w:link w:val="Bodytext110"/>
    <w:semiHidden/>
    <w:locked/>
    <w:rsid w:val="00A01FDF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Bodytext110">
    <w:name w:val="Body text (11)"/>
    <w:basedOn w:val="a"/>
    <w:link w:val="Bodytext11"/>
    <w:semiHidden/>
    <w:rsid w:val="00A01FDF"/>
    <w:pPr>
      <w:widowControl w:val="0"/>
      <w:shd w:val="clear" w:color="auto" w:fill="FFFFFF"/>
      <w:spacing w:after="0" w:line="250" w:lineRule="exact"/>
      <w:ind w:firstLine="380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Bodytext7Exact">
    <w:name w:val="Body text (7) Exact"/>
    <w:basedOn w:val="a0"/>
    <w:link w:val="Bodytext7"/>
    <w:semiHidden/>
    <w:locked/>
    <w:rsid w:val="00A01FDF"/>
    <w:rPr>
      <w:rFonts w:ascii="Times New Roman" w:eastAsia="Times New Roman" w:hAnsi="Times New Roman" w:cs="Times New Roman"/>
      <w:b/>
      <w:bCs/>
      <w:spacing w:val="5"/>
      <w:sz w:val="12"/>
      <w:szCs w:val="12"/>
      <w:shd w:val="clear" w:color="auto" w:fill="FFFFFF"/>
    </w:rPr>
  </w:style>
  <w:style w:type="paragraph" w:customStyle="1" w:styleId="Bodytext7">
    <w:name w:val="Body text (7)"/>
    <w:basedOn w:val="a"/>
    <w:link w:val="Bodytext7Exact"/>
    <w:semiHidden/>
    <w:rsid w:val="00A01FD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pacing w:val="5"/>
      <w:sz w:val="12"/>
      <w:szCs w:val="12"/>
    </w:rPr>
  </w:style>
  <w:style w:type="character" w:customStyle="1" w:styleId="Bodytext107">
    <w:name w:val="Body text (10) + 7"/>
    <w:aliases w:val="5 pt,Body text (5) + 10"/>
    <w:basedOn w:val="Bodytext"/>
    <w:rsid w:val="00A01FDF"/>
    <w:rPr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ru-RU"/>
    </w:rPr>
  </w:style>
  <w:style w:type="character" w:customStyle="1" w:styleId="Bodytext4Sylfaen">
    <w:name w:val="Body text (4) + Sylfaen"/>
    <w:aliases w:val="10 pt"/>
    <w:basedOn w:val="Bodytext4"/>
    <w:rsid w:val="00A01F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Italic">
    <w:name w:val="Body text + Italic"/>
    <w:basedOn w:val="Bodytext"/>
    <w:rsid w:val="00A01FDF"/>
    <w:rPr>
      <w:i/>
      <w:iCs/>
      <w:color w:val="000000"/>
      <w:spacing w:val="0"/>
      <w:w w:val="100"/>
      <w:position w:val="0"/>
      <w:lang w:val="ru-RU"/>
    </w:rPr>
  </w:style>
  <w:style w:type="character" w:customStyle="1" w:styleId="Headerorfooter">
    <w:name w:val="Header or footer"/>
    <w:basedOn w:val="a0"/>
    <w:rsid w:val="00A01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Bodytext4pt">
    <w:name w:val="Body text + 4 pt"/>
    <w:aliases w:val="Spacing 2 pt"/>
    <w:basedOn w:val="Bodytext"/>
    <w:rsid w:val="00A01FDF"/>
    <w:rPr>
      <w:color w:val="000000"/>
      <w:spacing w:val="40"/>
      <w:w w:val="100"/>
      <w:position w:val="0"/>
      <w:sz w:val="8"/>
      <w:szCs w:val="8"/>
    </w:rPr>
  </w:style>
  <w:style w:type="character" w:customStyle="1" w:styleId="Bodytext10Bold">
    <w:name w:val="Body text (10) + Bold"/>
    <w:aliases w:val="Italic"/>
    <w:basedOn w:val="Bodytext10"/>
    <w:rsid w:val="00A01FDF"/>
    <w:rPr>
      <w:b/>
      <w:bCs/>
      <w:i/>
      <w:iCs/>
      <w:color w:val="000000"/>
      <w:spacing w:val="0"/>
      <w:w w:val="100"/>
      <w:position w:val="0"/>
      <w:lang w:val="ru-RU"/>
    </w:rPr>
  </w:style>
  <w:style w:type="character" w:customStyle="1" w:styleId="Bodytext8">
    <w:name w:val="Body text (8)_"/>
    <w:basedOn w:val="a0"/>
    <w:rsid w:val="00A01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Bodytext80">
    <w:name w:val="Body text (8)"/>
    <w:basedOn w:val="Bodytext8"/>
    <w:rsid w:val="00A01FDF"/>
    <w:rPr>
      <w:color w:val="000000"/>
      <w:spacing w:val="0"/>
      <w:w w:val="100"/>
      <w:position w:val="0"/>
      <w:lang w:val="ru-RU"/>
    </w:rPr>
  </w:style>
  <w:style w:type="character" w:customStyle="1" w:styleId="Headerorfooter0">
    <w:name w:val="Header or footer_"/>
    <w:basedOn w:val="a0"/>
    <w:rsid w:val="00A01FD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Bodytext5Exact">
    <w:name w:val="Body text (5) Exact"/>
    <w:basedOn w:val="a0"/>
    <w:rsid w:val="00A01FD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6"/>
      <w:sz w:val="14"/>
      <w:szCs w:val="14"/>
      <w:u w:val="none"/>
      <w:effect w:val="none"/>
    </w:rPr>
  </w:style>
  <w:style w:type="character" w:customStyle="1" w:styleId="BodytextFranklinGothicHeavy">
    <w:name w:val="Body text + Franklin Gothic Heavy"/>
    <w:aliases w:val="4 pt"/>
    <w:basedOn w:val="Bodytext"/>
    <w:rsid w:val="00A01FDF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Bodytext1110pt">
    <w:name w:val="Body text (11) + 10 pt"/>
    <w:aliases w:val="Not Italic"/>
    <w:basedOn w:val="Bodytext11"/>
    <w:rsid w:val="00A01FDF"/>
    <w:rPr>
      <w:b w:val="0"/>
      <w:b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Bodytext78pt">
    <w:name w:val="Body text (7) + 8 pt"/>
    <w:aliases w:val="Spacing 1 pt Exact"/>
    <w:basedOn w:val="Bodytext7Exact"/>
    <w:rsid w:val="00A01FDF"/>
    <w:rPr>
      <w:i w:val="0"/>
      <w:iCs w:val="0"/>
      <w:smallCaps w:val="0"/>
      <w:strike w:val="0"/>
      <w:dstrike w:val="0"/>
      <w:color w:val="000000"/>
      <w:spacing w:val="25"/>
      <w:w w:val="100"/>
      <w:position w:val="0"/>
      <w:sz w:val="16"/>
      <w:szCs w:val="16"/>
      <w:u w:val="none"/>
      <w:effect w:val="none"/>
      <w:lang w:val="ru-RU"/>
    </w:rPr>
  </w:style>
  <w:style w:type="character" w:customStyle="1" w:styleId="Bodytext6pt">
    <w:name w:val="Body text + 6 pt"/>
    <w:aliases w:val="Bold,Spacing 0 pt"/>
    <w:basedOn w:val="Bodytext"/>
    <w:rsid w:val="00A01FDF"/>
    <w:rPr>
      <w:b/>
      <w:bCs/>
      <w:i w:val="0"/>
      <w:iCs w:val="0"/>
      <w:smallCaps w:val="0"/>
      <w:strike w:val="0"/>
      <w:dstrike w:val="0"/>
      <w:color w:val="000000"/>
      <w:spacing w:val="5"/>
      <w:w w:val="100"/>
      <w:position w:val="0"/>
      <w:sz w:val="12"/>
      <w:szCs w:val="12"/>
      <w:u w:val="none"/>
      <w:effect w:val="none"/>
      <w:lang w:val="ru-RU"/>
    </w:rPr>
  </w:style>
  <w:style w:type="character" w:customStyle="1" w:styleId="BodytextCordiaUPC">
    <w:name w:val="Body text + CordiaUPC"/>
    <w:aliases w:val="6 pt"/>
    <w:basedOn w:val="Bodytext"/>
    <w:rsid w:val="00A01FDF"/>
    <w:rPr>
      <w:rFonts w:ascii="CordiaUPC" w:eastAsia="CordiaUPC" w:hAnsi="CordiaUPC" w:cs="CordiaUPC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</w:rPr>
  </w:style>
  <w:style w:type="table" w:styleId="ab">
    <w:name w:val="Table Grid"/>
    <w:basedOn w:val="a1"/>
    <w:uiPriority w:val="59"/>
    <w:rsid w:val="00A01FD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12</Pages>
  <Words>2480</Words>
  <Characters>14139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23</cp:revision>
  <cp:lastPrinted>2020-11-15T12:26:00Z</cp:lastPrinted>
  <dcterms:created xsi:type="dcterms:W3CDTF">2020-11-15T05:25:00Z</dcterms:created>
  <dcterms:modified xsi:type="dcterms:W3CDTF">2020-11-15T12:26:00Z</dcterms:modified>
</cp:coreProperties>
</file>