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B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9" o:title=""/>
          </v:shape>
          <o:OLEObject Type="Embed" ProgID="AcroExch.Document.7" ShapeID="_x0000_i1025" DrawAspect="Content" ObjectID="_1680675005" r:id="rId10"/>
        </w:object>
      </w: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BF" w:rsidRDefault="006D3DBF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42" w:rsidRDefault="008D3D42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</w:p>
    <w:p w:rsidR="008D3D42" w:rsidRPr="00991E11" w:rsidRDefault="008D3D42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ИРМО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НШДС»</w:t>
      </w:r>
    </w:p>
    <w:p w:rsidR="008D3D42" w:rsidRPr="00991E11" w:rsidRDefault="008D3D42" w:rsidP="008D3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</w:p>
    <w:p w:rsidR="008D3D42" w:rsidRPr="00991E11" w:rsidRDefault="008D3D42" w:rsidP="008D3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proofErr w:type="spellStart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общеобразовательного учреждения Иркутского районного муниципального образования  «</w:t>
      </w:r>
      <w:proofErr w:type="spellStart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Лыловская</w:t>
      </w:r>
      <w:proofErr w:type="spellEnd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</w:t>
      </w:r>
      <w:proofErr w:type="gramEnd"/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школа-детский сад»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D42" w:rsidRPr="00991E11" w:rsidRDefault="008D3D42" w:rsidP="008D3D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D3D42" w:rsidRPr="00991E11" w:rsidRDefault="008D3D42" w:rsidP="008D3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D42" w:rsidRPr="00991E11" w:rsidRDefault="008D3D42" w:rsidP="008D3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8B4" w:rsidRPr="00991E11" w:rsidRDefault="004D68B4" w:rsidP="007A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0B4E" w:rsidRPr="00991E11" w:rsidRDefault="00FA1598" w:rsidP="006D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238125</wp:posOffset>
                </wp:positionV>
                <wp:extent cx="190500" cy="200025"/>
                <wp:effectExtent l="5715" t="0" r="381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42.95pt;margin-top:18.7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" fillcolor="white [3212]" stroked="f"/>
            </w:pict>
          </mc:Fallback>
        </mc:AlternateContent>
      </w:r>
    </w:p>
    <w:p w:rsidR="00361146" w:rsidRPr="00991E11" w:rsidRDefault="00290B4E" w:rsidP="00290B4E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61146" w:rsidRPr="00991E11" w:rsidRDefault="00361146" w:rsidP="00381329">
      <w:pPr>
        <w:pStyle w:val="a3"/>
        <w:numPr>
          <w:ilvl w:val="0"/>
          <w:numId w:val="9"/>
        </w:num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lastRenderedPageBreak/>
        <w:t>Оценка образовательной деятельности и организации учебного процесса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образовательного учреждения в соответствии с Уставом: Муниципальное общеобразовательное учреждение Иркутского районного муниципального </w:t>
      </w:r>
      <w:r w:rsidR="001F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Лыловская</w:t>
      </w:r>
      <w:proofErr w:type="spellEnd"/>
      <w:r w:rsidR="00F059D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</w:t>
      </w:r>
      <w:r w:rsidR="004D3E0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школа-детский сад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 66400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Россия, Иркутская область, Иркутский район, д. </w:t>
      </w:r>
      <w:proofErr w:type="spellStart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Лыловщина</w:t>
      </w:r>
      <w:proofErr w:type="spellEnd"/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lilovsk</w:t>
      </w:r>
      <w:proofErr w:type="spellEnd"/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E02" w:rsidRPr="0099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</w:t>
      </w:r>
      <w:r w:rsidRPr="00991E11">
        <w:rPr>
          <w:rFonts w:ascii="Times New Roman" w:eastAsia="Calibri" w:hAnsi="Times New Roman" w:cs="Times New Roman"/>
          <w:sz w:val="28"/>
          <w:szCs w:val="28"/>
        </w:rPr>
        <w:t>Иркутское районное муниципальное образование.</w:t>
      </w:r>
    </w:p>
    <w:p w:rsidR="00381329" w:rsidRPr="00991E11" w:rsidRDefault="004D3E02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основания: 198</w:t>
      </w:r>
      <w:r w:rsidR="00381329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право осуществления образовательной деятельности: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38Л01 № 0003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337 регистрационный № 9147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срок действия: бессрочно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38А01 № 0001537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3508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срок действия: 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3E0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.2027 г.</w:t>
      </w:r>
    </w:p>
    <w:p w:rsidR="00381329" w:rsidRPr="00991E11" w:rsidRDefault="00381329" w:rsidP="00381329">
      <w:pPr>
        <w:framePr w:hSpace="180" w:wrap="around" w:vAnchor="text" w:hAnchor="margin" w:x="16" w:y="576"/>
        <w:widowControl w:val="0"/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329" w:rsidRPr="00991E11" w:rsidRDefault="00381329" w:rsidP="00381329">
      <w:pPr>
        <w:framePr w:hSpace="180" w:wrap="around" w:vAnchor="text" w:hAnchor="margin" w:x="16" w:y="57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49" w:rsidRPr="00991E11" w:rsidRDefault="00381329" w:rsidP="003611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Общие сведения об общеобразовательном учреждении</w:t>
      </w:r>
      <w:r w:rsidR="00A60C61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146" w:rsidRPr="00991E11" w:rsidRDefault="001E0807" w:rsidP="001E08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</w:t>
      </w:r>
      <w:r w:rsid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школы</w:t>
      </w:r>
    </w:p>
    <w:p w:rsidR="00854FAE" w:rsidRPr="00991E11" w:rsidRDefault="008D3D42" w:rsidP="006A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 году в школе обучается 36</w:t>
      </w:r>
      <w:r w:rsidR="00854FAE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F28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классах</w:t>
      </w:r>
      <w:r w:rsidR="006A5663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AE" w:rsidRPr="00991E11" w:rsidRDefault="00854FAE" w:rsidP="0085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уровень, начальная школ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(4 класса</w:t>
      </w:r>
      <w:r w:rsidR="00DA706A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</w:t>
      </w:r>
      <w:proofErr w:type="gramStart"/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BF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D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62DC" w:rsidRPr="00991E11" w:rsidRDefault="001C62DC" w:rsidP="00E671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92"/>
        <w:tblW w:w="10726" w:type="dxa"/>
        <w:tblLook w:val="04A0" w:firstRow="1" w:lastRow="0" w:firstColumn="1" w:lastColumn="0" w:noHBand="0" w:noVBand="1"/>
      </w:tblPr>
      <w:tblGrid>
        <w:gridCol w:w="1699"/>
        <w:gridCol w:w="1137"/>
        <w:gridCol w:w="1872"/>
        <w:gridCol w:w="1137"/>
        <w:gridCol w:w="1872"/>
        <w:gridCol w:w="1137"/>
        <w:gridCol w:w="1872"/>
      </w:tblGrid>
      <w:tr w:rsidR="00991E11" w:rsidRPr="00991E11" w:rsidTr="00991E11">
        <w:trPr>
          <w:trHeight w:val="323"/>
        </w:trPr>
        <w:tc>
          <w:tcPr>
            <w:tcW w:w="1699" w:type="dxa"/>
            <w:vMerge w:val="restart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9027" w:type="dxa"/>
            <w:gridSpan w:val="6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8D3D42" w:rsidRPr="00991E11" w:rsidTr="00991E11">
        <w:trPr>
          <w:trHeight w:val="148"/>
        </w:trPr>
        <w:tc>
          <w:tcPr>
            <w:tcW w:w="1699" w:type="dxa"/>
            <w:vMerge/>
          </w:tcPr>
          <w:p w:rsidR="008D3D42" w:rsidRPr="00991E11" w:rsidRDefault="008D3D42" w:rsidP="008D3D4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  <w:gridSpan w:val="2"/>
          </w:tcPr>
          <w:p w:rsidR="008D3D42" w:rsidRPr="00991E11" w:rsidRDefault="008D3D42" w:rsidP="008D3D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09" w:type="dxa"/>
            <w:gridSpan w:val="2"/>
          </w:tcPr>
          <w:p w:rsidR="008D3D42" w:rsidRPr="00991E11" w:rsidRDefault="008D3D42" w:rsidP="008D3D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3009" w:type="dxa"/>
            <w:gridSpan w:val="2"/>
          </w:tcPr>
          <w:p w:rsidR="008D3D42" w:rsidRPr="00991E11" w:rsidRDefault="008D3D42" w:rsidP="008D3D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991E11" w:rsidRPr="00991E11" w:rsidTr="00991E11">
        <w:trPr>
          <w:trHeight w:val="148"/>
        </w:trPr>
        <w:tc>
          <w:tcPr>
            <w:tcW w:w="1699" w:type="dxa"/>
            <w:vMerge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классов 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обучающихся </w:t>
            </w:r>
          </w:p>
        </w:tc>
      </w:tr>
      <w:tr w:rsidR="00991E11" w:rsidRPr="00991E11" w:rsidTr="00991E11">
        <w:trPr>
          <w:trHeight w:val="662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Начальное общее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8D3D42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8D3D42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1E11" w:rsidRPr="00991E11" w:rsidTr="00991E11">
        <w:trPr>
          <w:trHeight w:val="323"/>
        </w:trPr>
        <w:tc>
          <w:tcPr>
            <w:tcW w:w="1699" w:type="dxa"/>
          </w:tcPr>
          <w:p w:rsidR="00991E11" w:rsidRPr="00991E11" w:rsidRDefault="00991E11" w:rsidP="00991E11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8D3D42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7" w:type="dxa"/>
          </w:tcPr>
          <w:p w:rsidR="00991E11" w:rsidRPr="00991E11" w:rsidRDefault="00991E11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991E11" w:rsidRPr="00991E11" w:rsidRDefault="008D3D42" w:rsidP="00991E11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C62DC" w:rsidRPr="00991E11" w:rsidRDefault="00991E11" w:rsidP="001C62DC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C62DC" w:rsidRPr="00991E11">
        <w:rPr>
          <w:rFonts w:ascii="Times New Roman" w:hAnsi="Times New Roman" w:cs="Times New Roman"/>
          <w:bCs/>
          <w:i/>
          <w:iCs/>
          <w:sz w:val="28"/>
          <w:szCs w:val="28"/>
        </w:rPr>
        <w:t>Динамика численности обучающихся и количества классов</w:t>
      </w:r>
      <w:r w:rsidR="001C62DC" w:rsidRPr="00991E11">
        <w:rPr>
          <w:rFonts w:ascii="Times New Roman" w:hAnsi="Times New Roman" w:cs="Times New Roman"/>
          <w:i/>
          <w:sz w:val="28"/>
          <w:szCs w:val="28"/>
        </w:rPr>
        <w:tab/>
      </w:r>
    </w:p>
    <w:p w:rsidR="001C62DC" w:rsidRPr="00991E11" w:rsidRDefault="001C62DC" w:rsidP="001F469C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За последние три года наблюдается</w:t>
      </w:r>
      <w:r w:rsidR="00502832" w:rsidRPr="00991E11">
        <w:rPr>
          <w:rFonts w:ascii="Times New Roman" w:hAnsi="Times New Roman" w:cs="Times New Roman"/>
          <w:sz w:val="28"/>
          <w:szCs w:val="28"/>
        </w:rPr>
        <w:t xml:space="preserve">, </w:t>
      </w:r>
      <w:r w:rsidR="008D3D4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FB72CC">
        <w:rPr>
          <w:rFonts w:ascii="Times New Roman" w:hAnsi="Times New Roman" w:cs="Times New Roman"/>
          <w:sz w:val="28"/>
          <w:szCs w:val="28"/>
        </w:rPr>
        <w:t>увелич</w:t>
      </w:r>
      <w:r w:rsidR="008D3D42">
        <w:rPr>
          <w:rFonts w:ascii="Times New Roman" w:hAnsi="Times New Roman" w:cs="Times New Roman"/>
          <w:sz w:val="28"/>
          <w:szCs w:val="28"/>
        </w:rPr>
        <w:t>ение контингента, а затем небольшое снижение контингента обучающихся.</w:t>
      </w:r>
    </w:p>
    <w:p w:rsidR="00B74DE1" w:rsidRDefault="004A47B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D3D42">
        <w:rPr>
          <w:rFonts w:ascii="Times New Roman" w:hAnsi="Times New Roman" w:cs="Times New Roman"/>
          <w:sz w:val="28"/>
          <w:szCs w:val="28"/>
        </w:rPr>
        <w:t xml:space="preserve">изменения численности </w:t>
      </w:r>
      <w:r w:rsidR="00BF7321">
        <w:rPr>
          <w:rFonts w:ascii="Times New Roman" w:hAnsi="Times New Roman" w:cs="Times New Roman"/>
          <w:sz w:val="28"/>
          <w:szCs w:val="28"/>
        </w:rPr>
        <w:t xml:space="preserve"> контингента уча</w:t>
      </w:r>
      <w:r w:rsidR="00B74DE1" w:rsidRPr="00FB72CC">
        <w:rPr>
          <w:rFonts w:ascii="Times New Roman" w:hAnsi="Times New Roman" w:cs="Times New Roman"/>
          <w:sz w:val="28"/>
          <w:szCs w:val="28"/>
        </w:rPr>
        <w:t>щихся</w:t>
      </w:r>
      <w:r w:rsidR="001C62DC" w:rsidRPr="00FB72CC">
        <w:rPr>
          <w:rFonts w:ascii="Times New Roman" w:hAnsi="Times New Roman" w:cs="Times New Roman"/>
          <w:sz w:val="28"/>
          <w:szCs w:val="28"/>
        </w:rPr>
        <w:t xml:space="preserve"> в </w:t>
      </w:r>
      <w:r w:rsidR="008D3D4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B72C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D3D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2E5ADF" w:rsidRPr="00FB72CC">
        <w:rPr>
          <w:rFonts w:ascii="Times New Roman" w:hAnsi="Times New Roman" w:cs="Times New Roman"/>
          <w:color w:val="000000"/>
          <w:sz w:val="28"/>
          <w:szCs w:val="28"/>
        </w:rPr>
        <w:t>ебном</w:t>
      </w:r>
      <w:r w:rsidR="001C62DC" w:rsidRPr="00FB72C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B74DE1" w:rsidRPr="00FB72CC">
        <w:rPr>
          <w:rFonts w:ascii="Times New Roman" w:hAnsi="Times New Roman" w:cs="Times New Roman"/>
          <w:sz w:val="28"/>
          <w:szCs w:val="28"/>
        </w:rPr>
        <w:t>:</w:t>
      </w:r>
    </w:p>
    <w:p w:rsidR="00FB72CC" w:rsidRPr="00FB72CC" w:rsidRDefault="00FB72CC" w:rsidP="00B74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12"/>
        <w:gridCol w:w="2540"/>
      </w:tblGrid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F732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щихся на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3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3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47B5" w:rsidRPr="00991E11" w:rsidTr="004A47B5">
        <w:trPr>
          <w:trHeight w:val="109"/>
        </w:trPr>
        <w:tc>
          <w:tcPr>
            <w:tcW w:w="4639" w:type="dxa"/>
          </w:tcPr>
          <w:p w:rsidR="004A47B5" w:rsidRPr="00991E11" w:rsidRDefault="004A47B5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другого района</w:t>
            </w:r>
          </w:p>
        </w:tc>
        <w:tc>
          <w:tcPr>
            <w:tcW w:w="2280" w:type="dxa"/>
            <w:gridSpan w:val="2"/>
          </w:tcPr>
          <w:p w:rsidR="004A47B5" w:rsidRDefault="001F469C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A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  <w:r w:rsidR="008D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-0</w:t>
            </w:r>
          </w:p>
        </w:tc>
        <w:tc>
          <w:tcPr>
            <w:tcW w:w="2540" w:type="dxa"/>
          </w:tcPr>
          <w:p w:rsidR="004A47B5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Оставлены на второй год </w:t>
            </w:r>
          </w:p>
        </w:tc>
        <w:tc>
          <w:tcPr>
            <w:tcW w:w="4820" w:type="dxa"/>
            <w:gridSpan w:val="3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 w:val="restart"/>
          </w:tcPr>
          <w:p w:rsidR="00B74DE1" w:rsidRPr="00991E11" w:rsidRDefault="00BF732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 уча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щихся: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gridSpan w:val="2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74DE1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  <w:vMerge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B74DE1" w:rsidRPr="00991E11" w:rsidRDefault="008D3D4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другие дневные образовательные учреждения</w:t>
            </w:r>
            <w:r w:rsidR="00D4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Иркутского района</w:t>
            </w:r>
          </w:p>
        </w:tc>
        <w:tc>
          <w:tcPr>
            <w:tcW w:w="2268" w:type="dxa"/>
          </w:tcPr>
          <w:p w:rsidR="00B74DE1" w:rsidRPr="00991E11" w:rsidRDefault="00D40318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B74DE1" w:rsidRPr="00991E11" w:rsidRDefault="00D40318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5,5 %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города Иркутска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D40318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B74DE1" w:rsidRPr="00991E11" w:rsidRDefault="00D40318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5,5 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4DE1" w:rsidRPr="00991E11" w:rsidTr="00982D6F">
        <w:trPr>
          <w:trHeight w:val="109"/>
        </w:trPr>
        <w:tc>
          <w:tcPr>
            <w:tcW w:w="4639" w:type="dxa"/>
          </w:tcPr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школы за пределы района</w:t>
            </w:r>
          </w:p>
          <w:p w:rsidR="00B74DE1" w:rsidRPr="00991E11" w:rsidRDefault="00B74DE1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gridSpan w:val="2"/>
          </w:tcPr>
          <w:p w:rsidR="00B74DE1" w:rsidRPr="00991E11" w:rsidRDefault="00502832" w:rsidP="00B74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4DE1" w:rsidRPr="00991E11" w:rsidRDefault="00D40318" w:rsidP="004A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Снижение </w:t>
      </w:r>
      <w:r w:rsidR="00B74DE1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 контингента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2020-2021</w:t>
      </w:r>
      <w:r w:rsidR="004A47B5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 составляет 8,5</w:t>
      </w:r>
      <w:r w:rsidR="00982D6F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%. </w:t>
      </w:r>
    </w:p>
    <w:p w:rsidR="00502832" w:rsidRPr="00991E11" w:rsidRDefault="00502832" w:rsidP="00982D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2832" w:rsidRPr="00991E11" w:rsidRDefault="00502832" w:rsidP="0050283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Общие сведения о контингенте детский сад</w:t>
      </w:r>
    </w:p>
    <w:p w:rsidR="00502832" w:rsidRPr="00991E11" w:rsidRDefault="00D40318" w:rsidP="00502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</w:t>
      </w:r>
      <w:r w:rsidR="0072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писочный состав детского сада 31</w:t>
      </w:r>
      <w:r w:rsidR="0072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502832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разновозрастной группе:</w:t>
      </w:r>
    </w:p>
    <w:p w:rsidR="00502832" w:rsidRPr="00991E11" w:rsidRDefault="00502832" w:rsidP="0050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32" w:rsidRPr="00BF7321" w:rsidRDefault="00502832" w:rsidP="00502832">
      <w:pPr>
        <w:tabs>
          <w:tab w:val="left" w:pos="667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7321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численности обучающихся и </w:t>
      </w:r>
      <w:r w:rsidR="00BF7321" w:rsidRPr="00BF7321">
        <w:rPr>
          <w:rFonts w:ascii="Times New Roman" w:hAnsi="Times New Roman" w:cs="Times New Roman"/>
          <w:bCs/>
          <w:iCs/>
          <w:sz w:val="28"/>
          <w:szCs w:val="28"/>
        </w:rPr>
        <w:t>количества групп</w:t>
      </w:r>
      <w:r w:rsidRPr="00BF732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71"/>
        <w:gridCol w:w="2017"/>
        <w:gridCol w:w="2100"/>
        <w:gridCol w:w="2063"/>
      </w:tblGrid>
      <w:tr w:rsidR="00502832" w:rsidRPr="00991E11" w:rsidTr="00D40318">
        <w:tc>
          <w:tcPr>
            <w:tcW w:w="3171" w:type="dxa"/>
            <w:vMerge w:val="restart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180" w:type="dxa"/>
            <w:gridSpan w:val="3"/>
          </w:tcPr>
          <w:p w:rsidR="00502832" w:rsidRPr="00991E11" w:rsidRDefault="00502832" w:rsidP="003E4762">
            <w:pPr>
              <w:tabs>
                <w:tab w:val="left" w:pos="6675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40318" w:rsidRPr="00991E11" w:rsidTr="00D40318">
        <w:tc>
          <w:tcPr>
            <w:tcW w:w="3171" w:type="dxa"/>
            <w:vMerge/>
          </w:tcPr>
          <w:p w:rsidR="00D40318" w:rsidRPr="00991E11" w:rsidRDefault="00D40318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D40318" w:rsidRPr="00991E11" w:rsidRDefault="00D40318" w:rsidP="00C3623A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91E1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991E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D40318" w:rsidRPr="00991E11" w:rsidRDefault="00D40318" w:rsidP="00D40318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</w:t>
            </w:r>
          </w:p>
        </w:tc>
        <w:tc>
          <w:tcPr>
            <w:tcW w:w="2063" w:type="dxa"/>
          </w:tcPr>
          <w:p w:rsidR="00D40318" w:rsidRPr="00991E11" w:rsidRDefault="00D40318" w:rsidP="00D403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D40318" w:rsidRPr="00991E11" w:rsidTr="00D40318">
        <w:tc>
          <w:tcPr>
            <w:tcW w:w="3171" w:type="dxa"/>
            <w:vMerge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D40318" w:rsidRPr="00991E11" w:rsidRDefault="00D40318" w:rsidP="00C3623A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100" w:type="dxa"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  <w:tc>
          <w:tcPr>
            <w:tcW w:w="2063" w:type="dxa"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Кол-во воспитанников </w:t>
            </w:r>
          </w:p>
        </w:tc>
      </w:tr>
      <w:tr w:rsidR="00D40318" w:rsidRPr="00991E11" w:rsidTr="00D40318">
        <w:tc>
          <w:tcPr>
            <w:tcW w:w="3171" w:type="dxa"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2017" w:type="dxa"/>
          </w:tcPr>
          <w:p w:rsidR="00D40318" w:rsidRPr="00991E11" w:rsidRDefault="00D40318" w:rsidP="00C3623A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D40318" w:rsidRPr="00991E11" w:rsidRDefault="00D40318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3" w:type="dxa"/>
          </w:tcPr>
          <w:p w:rsidR="00D40318" w:rsidRPr="00991E11" w:rsidRDefault="00D40318" w:rsidP="003E4762">
            <w:pPr>
              <w:tabs>
                <w:tab w:val="left" w:pos="6675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1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318" w:rsidRPr="00991E11" w:rsidTr="00D40318">
        <w:tc>
          <w:tcPr>
            <w:tcW w:w="3171" w:type="dxa"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  <w:r w:rsidRPr="00991E11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1 разновозрастная группа</w:t>
            </w:r>
          </w:p>
        </w:tc>
        <w:tc>
          <w:tcPr>
            <w:tcW w:w="2017" w:type="dxa"/>
          </w:tcPr>
          <w:p w:rsidR="00D40318" w:rsidRPr="00991E11" w:rsidRDefault="00D40318" w:rsidP="00C362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D40318" w:rsidRPr="00991E11" w:rsidRDefault="00D40318" w:rsidP="003E47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63" w:type="dxa"/>
          </w:tcPr>
          <w:p w:rsidR="00D40318" w:rsidRPr="00991E11" w:rsidRDefault="00D40318" w:rsidP="00D403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1598">
              <w:rPr>
                <w:sz w:val="28"/>
                <w:szCs w:val="28"/>
              </w:rPr>
              <w:t>1</w:t>
            </w:r>
          </w:p>
        </w:tc>
      </w:tr>
    </w:tbl>
    <w:p w:rsidR="00275D8A" w:rsidRPr="00FA1598" w:rsidRDefault="00502832" w:rsidP="00BF7321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598">
        <w:rPr>
          <w:rFonts w:ascii="Times New Roman" w:hAnsi="Times New Roman" w:cs="Times New Roman"/>
          <w:sz w:val="28"/>
          <w:szCs w:val="28"/>
        </w:rPr>
        <w:t xml:space="preserve"> </w:t>
      </w:r>
      <w:r w:rsidR="00FA1598" w:rsidRPr="00FA1598">
        <w:rPr>
          <w:rFonts w:ascii="Times New Roman" w:hAnsi="Times New Roman" w:cs="Times New Roman"/>
          <w:sz w:val="28"/>
          <w:szCs w:val="28"/>
        </w:rPr>
        <w:t xml:space="preserve">За последний год намечено </w:t>
      </w:r>
      <w:r w:rsidR="00FA1598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FA1598" w:rsidRPr="00FA1598">
        <w:rPr>
          <w:rFonts w:ascii="Times New Roman" w:hAnsi="Times New Roman" w:cs="Times New Roman"/>
          <w:sz w:val="28"/>
          <w:szCs w:val="28"/>
        </w:rPr>
        <w:t>снижение контингента</w:t>
      </w:r>
      <w:r w:rsidR="00FA1598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502832" w:rsidRPr="00275D8A" w:rsidRDefault="00502832" w:rsidP="00275D8A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1BF8">
        <w:rPr>
          <w:rFonts w:ascii="Times New Roman" w:hAnsi="Times New Roman" w:cs="Times New Roman"/>
          <w:sz w:val="28"/>
          <w:szCs w:val="28"/>
        </w:rPr>
        <w:t>Данные сох</w:t>
      </w:r>
      <w:r w:rsidR="00723C71" w:rsidRPr="00491BF8">
        <w:rPr>
          <w:rFonts w:ascii="Times New Roman" w:hAnsi="Times New Roman" w:cs="Times New Roman"/>
          <w:sz w:val="28"/>
          <w:szCs w:val="28"/>
        </w:rPr>
        <w:t xml:space="preserve">ранности контингента воспитанников </w:t>
      </w:r>
      <w:r w:rsidRPr="00491BF8">
        <w:rPr>
          <w:rFonts w:ascii="Times New Roman" w:hAnsi="Times New Roman" w:cs="Times New Roman"/>
          <w:sz w:val="28"/>
          <w:szCs w:val="28"/>
        </w:rPr>
        <w:t xml:space="preserve">в </w:t>
      </w:r>
      <w:r w:rsidR="00FA1598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 w:rsidRPr="00491BF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491B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2268"/>
        <w:gridCol w:w="2552"/>
      </w:tblGrid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</w:p>
        </w:tc>
        <w:tc>
          <w:tcPr>
            <w:tcW w:w="4820" w:type="dxa"/>
            <w:gridSpan w:val="2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FA1598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4820" w:type="dxa"/>
            <w:gridSpan w:val="2"/>
          </w:tcPr>
          <w:p w:rsidR="00502832" w:rsidRPr="00991E11" w:rsidRDefault="00FA1598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FA1598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Прибыло в течение года </w:t>
            </w:r>
          </w:p>
        </w:tc>
        <w:tc>
          <w:tcPr>
            <w:tcW w:w="4820" w:type="dxa"/>
            <w:gridSpan w:val="2"/>
          </w:tcPr>
          <w:p w:rsidR="00502832" w:rsidRPr="00991E11" w:rsidRDefault="004A47B5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 w:val="restart"/>
          </w:tcPr>
          <w:p w:rsidR="00502832" w:rsidRPr="00991E11" w:rsidRDefault="00E225AB" w:rsidP="0028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всего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воспитанников </w:t>
            </w:r>
          </w:p>
        </w:tc>
        <w:tc>
          <w:tcPr>
            <w:tcW w:w="2268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  <w:vMerge/>
          </w:tcPr>
          <w:p w:rsidR="00502832" w:rsidRPr="00991E11" w:rsidRDefault="00502832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832" w:rsidRPr="00991E11" w:rsidRDefault="00FA1598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2832" w:rsidRPr="00991E11" w:rsidRDefault="00FA1598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02832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502832" w:rsidRPr="00991E11" w:rsidTr="003E4762">
        <w:trPr>
          <w:trHeight w:val="109"/>
        </w:trPr>
        <w:tc>
          <w:tcPr>
            <w:tcW w:w="4639" w:type="dxa"/>
          </w:tcPr>
          <w:p w:rsidR="00502832" w:rsidRPr="00991E11" w:rsidRDefault="00282A04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Прибыло, и зачислены</w:t>
            </w:r>
          </w:p>
        </w:tc>
        <w:tc>
          <w:tcPr>
            <w:tcW w:w="2268" w:type="dxa"/>
          </w:tcPr>
          <w:p w:rsidR="00502832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2832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82A04"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502832" w:rsidRPr="00991E11" w:rsidRDefault="00FA1598" w:rsidP="001F4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Сохранность контингента за 2020-2021 учебный год составляет 94</w:t>
      </w:r>
      <w:r w:rsidR="00502832" w:rsidRPr="00991E11">
        <w:rPr>
          <w:rFonts w:ascii="Times New Roman" w:hAnsi="Times New Roman" w:cs="Times New Roman"/>
          <w:bCs/>
          <w:iCs/>
          <w:sz w:val="28"/>
          <w:szCs w:val="28"/>
        </w:rPr>
        <w:t xml:space="preserve">%. </w:t>
      </w:r>
      <w:r w:rsidR="00502832" w:rsidRPr="00991E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3FA8" w:rsidRPr="00991E11" w:rsidRDefault="00343FA8" w:rsidP="00343FA8">
      <w:pPr>
        <w:tabs>
          <w:tab w:val="left" w:pos="357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485B" w:rsidRPr="00991E11" w:rsidRDefault="00343FA8" w:rsidP="00803787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Условия для охраны и укрепления здоровья, организации питания обучающихся</w:t>
      </w:r>
    </w:p>
    <w:p w:rsidR="00803787" w:rsidRPr="00991E11" w:rsidRDefault="00803787" w:rsidP="00803787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Образовательная организация работает по четвертям, </w:t>
      </w:r>
      <w:r w:rsidR="00275D8A">
        <w:rPr>
          <w:sz w:val="28"/>
          <w:szCs w:val="28"/>
        </w:rPr>
        <w:t>обучение проводится в две смены</w:t>
      </w:r>
      <w:r w:rsidRPr="00991E11">
        <w:rPr>
          <w:sz w:val="28"/>
          <w:szCs w:val="28"/>
        </w:rPr>
        <w:t xml:space="preserve">. </w:t>
      </w:r>
    </w:p>
    <w:p w:rsidR="00AE4926" w:rsidRDefault="00803787" w:rsidP="00343FA8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Продолжительность урока для 1-го класса - 35 минут (пл. 2.9.4-2.9.5 СанПиН 22.4.2.2821-10), число уроков в день в сентябре - 3, в последующие месяцы - не более четырех, в среду – 5 уроков за счёт урока физической культуры. С целью реализации «ступенчатого» метода постепенного наращивания учебной нагрузки в первом классе в соответствии с п.2.9.5. СанПиН 2.4.2.2821-10 обеспечивается организация адаптационного периода (письмо Минобразования РФ от 20 апреля 2001 г. №408/13-13). В соответствии с </w:t>
      </w:r>
      <w:proofErr w:type="spellStart"/>
      <w:r w:rsidRPr="00991E11">
        <w:rPr>
          <w:sz w:val="28"/>
          <w:szCs w:val="28"/>
        </w:rPr>
        <w:t>пп</w:t>
      </w:r>
      <w:proofErr w:type="spellEnd"/>
      <w:r w:rsidRPr="00991E11">
        <w:rPr>
          <w:sz w:val="28"/>
          <w:szCs w:val="28"/>
        </w:rPr>
        <w:t>. 2.9.1, 2.9.3 СанПиН 2.4.2.2821-10 и Федеральным базисным учебным планом продолжительность урока для 2-</w:t>
      </w:r>
      <w:r w:rsidR="00282A04" w:rsidRPr="00991E11">
        <w:rPr>
          <w:sz w:val="28"/>
          <w:szCs w:val="28"/>
        </w:rPr>
        <w:t>4</w:t>
      </w:r>
      <w:r w:rsidRPr="00991E11">
        <w:rPr>
          <w:sz w:val="28"/>
          <w:szCs w:val="28"/>
        </w:rPr>
        <w:t>-х классов - 40 минут.</w:t>
      </w:r>
      <w:r w:rsidR="00F236F8">
        <w:rPr>
          <w:sz w:val="28"/>
          <w:szCs w:val="28"/>
        </w:rPr>
        <w:t xml:space="preserve"> </w:t>
      </w:r>
    </w:p>
    <w:p w:rsidR="00AE4926" w:rsidRDefault="00AE4926" w:rsidP="00343FA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Министерства образования   Иркутской области от 26.03.2020 г № 273-мр «О продлении каникул обучающихся и дальнейшем переходе на удаленное (дистанционное) обучение в образовательных организациях, расположенных на территории Иркутской области» в школе было организовано дистанционное обучение для обучающихся </w:t>
      </w:r>
      <w:r w:rsidR="00D05A7B">
        <w:rPr>
          <w:sz w:val="28"/>
          <w:szCs w:val="28"/>
        </w:rPr>
        <w:t xml:space="preserve">1-4 классов с использованием дистанционных технологий ( использовались следующие платформы </w:t>
      </w:r>
      <w:proofErr w:type="spellStart"/>
      <w:r w:rsidR="00D05A7B">
        <w:rPr>
          <w:sz w:val="28"/>
          <w:szCs w:val="28"/>
        </w:rPr>
        <w:t>Яндек</w:t>
      </w:r>
      <w:proofErr w:type="gramStart"/>
      <w:r w:rsidR="00D05A7B">
        <w:rPr>
          <w:sz w:val="28"/>
          <w:szCs w:val="28"/>
        </w:rPr>
        <w:t>.У</w:t>
      </w:r>
      <w:proofErr w:type="gramEnd"/>
      <w:r w:rsidR="00D05A7B">
        <w:rPr>
          <w:sz w:val="28"/>
          <w:szCs w:val="28"/>
        </w:rPr>
        <w:t>чебник</w:t>
      </w:r>
      <w:proofErr w:type="spellEnd"/>
      <w:r w:rsidR="00DA4B3B">
        <w:rPr>
          <w:sz w:val="28"/>
          <w:szCs w:val="28"/>
        </w:rPr>
        <w:t xml:space="preserve">, </w:t>
      </w:r>
      <w:proofErr w:type="spellStart"/>
      <w:r w:rsidR="00DA4B3B">
        <w:rPr>
          <w:sz w:val="28"/>
          <w:szCs w:val="28"/>
        </w:rPr>
        <w:t>Учи.</w:t>
      </w:r>
      <w:r w:rsidR="00E961B4">
        <w:rPr>
          <w:sz w:val="28"/>
          <w:szCs w:val="28"/>
        </w:rPr>
        <w:t>ру</w:t>
      </w:r>
      <w:proofErr w:type="spellEnd"/>
      <w:r w:rsidR="00E961B4">
        <w:rPr>
          <w:sz w:val="28"/>
          <w:szCs w:val="28"/>
        </w:rPr>
        <w:t>,</w:t>
      </w:r>
      <w:r w:rsidR="00E961B4" w:rsidRPr="00E961B4">
        <w:rPr>
          <w:sz w:val="28"/>
          <w:szCs w:val="28"/>
        </w:rPr>
        <w:t xml:space="preserve"> </w:t>
      </w:r>
      <w:r w:rsidR="00E961B4">
        <w:rPr>
          <w:sz w:val="28"/>
          <w:szCs w:val="28"/>
          <w:lang w:val="en-US"/>
        </w:rPr>
        <w:t>Zoom</w:t>
      </w:r>
      <w:r w:rsidR="00E961B4">
        <w:rPr>
          <w:sz w:val="28"/>
          <w:szCs w:val="28"/>
        </w:rPr>
        <w:t>).</w:t>
      </w:r>
      <w:r w:rsidR="00DA4B3B">
        <w:rPr>
          <w:sz w:val="28"/>
          <w:szCs w:val="28"/>
        </w:rPr>
        <w:t xml:space="preserve"> Для проверки домашнего задания использовался </w:t>
      </w:r>
      <w:proofErr w:type="spellStart"/>
      <w:r w:rsidR="00DA4B3B">
        <w:rPr>
          <w:sz w:val="28"/>
          <w:szCs w:val="28"/>
        </w:rPr>
        <w:t>мессенджер</w:t>
      </w:r>
      <w:proofErr w:type="spellEnd"/>
      <w:r w:rsidR="00DA4B3B">
        <w:rPr>
          <w:sz w:val="28"/>
          <w:szCs w:val="28"/>
        </w:rPr>
        <w:t xml:space="preserve"> </w:t>
      </w:r>
      <w:proofErr w:type="spellStart"/>
      <w:r w:rsidR="00DA4B3B">
        <w:rPr>
          <w:sz w:val="28"/>
          <w:szCs w:val="28"/>
          <w:lang w:val="en-US"/>
        </w:rPr>
        <w:t>viber</w:t>
      </w:r>
      <w:proofErr w:type="spellEnd"/>
      <w:r w:rsidR="00DA4B3B">
        <w:rPr>
          <w:sz w:val="28"/>
          <w:szCs w:val="28"/>
        </w:rPr>
        <w:t xml:space="preserve">. Также рассылались различные </w:t>
      </w:r>
      <w:proofErr w:type="spellStart"/>
      <w:r w:rsidR="00DA4B3B">
        <w:rPr>
          <w:sz w:val="28"/>
          <w:szCs w:val="28"/>
        </w:rPr>
        <w:t>видеоуроки</w:t>
      </w:r>
      <w:proofErr w:type="spellEnd"/>
      <w:r w:rsidR="00DA4B3B">
        <w:rPr>
          <w:sz w:val="28"/>
          <w:szCs w:val="28"/>
        </w:rPr>
        <w:t xml:space="preserve"> и презентации. </w:t>
      </w:r>
      <w:r w:rsidR="00E961B4">
        <w:rPr>
          <w:sz w:val="28"/>
          <w:szCs w:val="28"/>
        </w:rPr>
        <w:t xml:space="preserve">Было разработано  </w:t>
      </w:r>
      <w:r w:rsidR="001D2634">
        <w:rPr>
          <w:sz w:val="28"/>
          <w:szCs w:val="28"/>
        </w:rPr>
        <w:t>Положение о дистанционном обучении и Положение о смешанном обучении, составлен план организации дистанционного обучения в учреждении</w:t>
      </w:r>
      <w:r w:rsidR="002D4C19">
        <w:rPr>
          <w:sz w:val="28"/>
          <w:szCs w:val="28"/>
        </w:rPr>
        <w:t xml:space="preserve">, </w:t>
      </w:r>
      <w:r w:rsidR="00E961B4">
        <w:rPr>
          <w:sz w:val="28"/>
          <w:szCs w:val="28"/>
        </w:rPr>
        <w:t xml:space="preserve"> составлено расписание уроков на </w:t>
      </w:r>
      <w:r w:rsidR="002D4C19">
        <w:rPr>
          <w:sz w:val="28"/>
          <w:szCs w:val="28"/>
        </w:rPr>
        <w:t>период дистанционного</w:t>
      </w:r>
      <w:r w:rsidR="00E961B4">
        <w:rPr>
          <w:sz w:val="28"/>
          <w:szCs w:val="28"/>
        </w:rPr>
        <w:t xml:space="preserve"> </w:t>
      </w:r>
      <w:r w:rsidR="002D4C19">
        <w:rPr>
          <w:sz w:val="28"/>
          <w:szCs w:val="28"/>
        </w:rPr>
        <w:t>обучения.</w:t>
      </w:r>
      <w:r w:rsidR="005D1849">
        <w:rPr>
          <w:sz w:val="28"/>
          <w:szCs w:val="28"/>
        </w:rPr>
        <w:t xml:space="preserve"> Также согласно указу губернатора детский сад не функционировал с апреля 2020г. до сентября 2020г. С сентября 2020 г. Детский сад начал функционировать в режиме дежурных групп. И 25.01.2021 г. согласно указу губернатора деятельность детского сада возобновилась полностью.</w:t>
      </w:r>
    </w:p>
    <w:p w:rsidR="00AA3DEC" w:rsidRPr="00991E11" w:rsidRDefault="00AA3DEC" w:rsidP="00343FA8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Медицинская деятельность в школе осуществляется на </w:t>
      </w:r>
      <w:r w:rsidR="00F37C5E" w:rsidRPr="00991E11">
        <w:rPr>
          <w:sz w:val="28"/>
          <w:szCs w:val="28"/>
        </w:rPr>
        <w:t>основе</w:t>
      </w:r>
      <w:r w:rsidRPr="00991E11">
        <w:rPr>
          <w:sz w:val="28"/>
          <w:szCs w:val="28"/>
        </w:rPr>
        <w:t xml:space="preserve"> Договора о сотрудничестве с</w:t>
      </w:r>
      <w:r w:rsidR="00F37C5E" w:rsidRPr="00991E11">
        <w:rPr>
          <w:sz w:val="28"/>
          <w:szCs w:val="28"/>
        </w:rPr>
        <w:t xml:space="preserve"> ОГБУЗ «Иркутская районная больница».</w:t>
      </w:r>
      <w:r w:rsidRPr="00991E11">
        <w:rPr>
          <w:sz w:val="28"/>
          <w:szCs w:val="28"/>
        </w:rPr>
        <w:t xml:space="preserve"> </w:t>
      </w:r>
      <w:r w:rsidR="00343FA8" w:rsidRPr="00991E11">
        <w:rPr>
          <w:sz w:val="28"/>
          <w:szCs w:val="28"/>
        </w:rPr>
        <w:t>В системе проводятся профилактические прививки, проводитс</w:t>
      </w:r>
      <w:r w:rsidR="009B51D1" w:rsidRPr="00991E11">
        <w:rPr>
          <w:sz w:val="28"/>
          <w:szCs w:val="28"/>
        </w:rPr>
        <w:t>я мониторинг состояния здоровья.</w:t>
      </w:r>
    </w:p>
    <w:p w:rsidR="00282A04" w:rsidRPr="00991E11" w:rsidRDefault="00282A04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p w:rsidR="0099710B" w:rsidRPr="00991E11" w:rsidRDefault="0099710B" w:rsidP="0099710B">
      <w:pPr>
        <w:pStyle w:val="Default"/>
        <w:ind w:firstLine="709"/>
        <w:jc w:val="center"/>
        <w:rPr>
          <w:bCs/>
          <w:sz w:val="28"/>
          <w:szCs w:val="28"/>
        </w:rPr>
      </w:pPr>
      <w:r w:rsidRPr="00991E11">
        <w:rPr>
          <w:bCs/>
          <w:sz w:val="28"/>
          <w:szCs w:val="28"/>
        </w:rPr>
        <w:t>Анализ заболеваемости за 20</w:t>
      </w:r>
      <w:r w:rsidR="005D1849">
        <w:rPr>
          <w:bCs/>
          <w:sz w:val="28"/>
          <w:szCs w:val="28"/>
        </w:rPr>
        <w:t>20-2021</w:t>
      </w:r>
      <w:r w:rsidRPr="00991E11">
        <w:rPr>
          <w:bCs/>
          <w:sz w:val="28"/>
          <w:szCs w:val="28"/>
        </w:rPr>
        <w:t xml:space="preserve"> учебный год</w:t>
      </w:r>
      <w:r w:rsidR="004216F6" w:rsidRPr="00991E11">
        <w:rPr>
          <w:bCs/>
          <w:sz w:val="28"/>
          <w:szCs w:val="28"/>
        </w:rPr>
        <w:t xml:space="preserve"> (школа)</w:t>
      </w:r>
    </w:p>
    <w:p w:rsidR="000367BB" w:rsidRPr="00991E11" w:rsidRDefault="000367BB" w:rsidP="0099710B">
      <w:pPr>
        <w:pStyle w:val="Default"/>
        <w:ind w:firstLine="709"/>
        <w:jc w:val="center"/>
        <w:rPr>
          <w:bCs/>
          <w:i/>
          <w:sz w:val="28"/>
          <w:szCs w:val="28"/>
        </w:rPr>
      </w:pPr>
    </w:p>
    <w:tbl>
      <w:tblPr>
        <w:tblW w:w="9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365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4"/>
      </w:tblGrid>
      <w:tr w:rsidR="004216F6" w:rsidRPr="00991E11" w:rsidTr="00BF7321">
        <w:trPr>
          <w:cantSplit/>
          <w:trHeight w:val="3117"/>
        </w:trPr>
        <w:tc>
          <w:tcPr>
            <w:tcW w:w="425" w:type="dxa"/>
            <w:textDirection w:val="btLr"/>
          </w:tcPr>
          <w:p w:rsidR="004216F6" w:rsidRPr="00991E11" w:rsidRDefault="004216F6" w:rsidP="00997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5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9B51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  <w:proofErr w:type="spellEnd"/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9B5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1849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6F6" w:rsidRPr="00991E11" w:rsidTr="00722FD8">
        <w:trPr>
          <w:cantSplit/>
          <w:trHeight w:val="341"/>
        </w:trPr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16F6" w:rsidRPr="00991E11" w:rsidRDefault="00BF7321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5D1849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03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553D" w:rsidRPr="00991E11" w:rsidRDefault="004216F6" w:rsidP="004216F6">
      <w:pPr>
        <w:pStyle w:val="Default"/>
        <w:ind w:firstLine="709"/>
        <w:jc w:val="center"/>
        <w:rPr>
          <w:sz w:val="28"/>
          <w:szCs w:val="28"/>
        </w:rPr>
      </w:pPr>
      <w:r w:rsidRPr="00991E11">
        <w:rPr>
          <w:sz w:val="28"/>
          <w:szCs w:val="28"/>
        </w:rPr>
        <w:tab/>
      </w:r>
    </w:p>
    <w:p w:rsidR="004216F6" w:rsidRPr="00991E11" w:rsidRDefault="002D611B" w:rsidP="002D611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C6E42">
        <w:rPr>
          <w:bCs/>
          <w:sz w:val="28"/>
          <w:szCs w:val="28"/>
        </w:rPr>
        <w:t>Анализ заболеваемости за 20</w:t>
      </w:r>
      <w:r w:rsidR="005D1849">
        <w:rPr>
          <w:bCs/>
          <w:sz w:val="28"/>
          <w:szCs w:val="28"/>
        </w:rPr>
        <w:t>20-2021</w:t>
      </w:r>
      <w:r>
        <w:rPr>
          <w:bCs/>
          <w:sz w:val="28"/>
          <w:szCs w:val="28"/>
        </w:rPr>
        <w:t xml:space="preserve"> учебный год (детский сад)</w:t>
      </w:r>
    </w:p>
    <w:p w:rsidR="004216F6" w:rsidRPr="00991E11" w:rsidRDefault="004216F6" w:rsidP="004216F6">
      <w:pPr>
        <w:pStyle w:val="Default"/>
        <w:ind w:firstLine="709"/>
        <w:jc w:val="center"/>
        <w:rPr>
          <w:bCs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425"/>
        <w:gridCol w:w="426"/>
        <w:gridCol w:w="425"/>
        <w:gridCol w:w="347"/>
        <w:gridCol w:w="364"/>
        <w:gridCol w:w="363"/>
        <w:gridCol w:w="364"/>
        <w:gridCol w:w="364"/>
        <w:gridCol w:w="364"/>
        <w:gridCol w:w="363"/>
        <w:gridCol w:w="364"/>
        <w:gridCol w:w="364"/>
        <w:gridCol w:w="364"/>
        <w:gridCol w:w="363"/>
        <w:gridCol w:w="364"/>
        <w:gridCol w:w="330"/>
        <w:gridCol w:w="425"/>
        <w:gridCol w:w="425"/>
        <w:gridCol w:w="425"/>
        <w:gridCol w:w="426"/>
        <w:gridCol w:w="425"/>
        <w:gridCol w:w="425"/>
      </w:tblGrid>
      <w:tr w:rsidR="00275D8A" w:rsidRPr="00991E11" w:rsidTr="00275D8A">
        <w:trPr>
          <w:cantSplit/>
          <w:trHeight w:val="2596"/>
        </w:trPr>
        <w:tc>
          <w:tcPr>
            <w:tcW w:w="709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ОРЗ, грипп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Зрение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  <w:tc>
          <w:tcPr>
            <w:tcW w:w="347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 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Лор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Желудочно-кишечные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ринит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Пиелонефрит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Опорнодвигательный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ММД/ВСД</w:t>
            </w:r>
          </w:p>
        </w:tc>
        <w:tc>
          <w:tcPr>
            <w:tcW w:w="363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заболевания</w:t>
            </w:r>
          </w:p>
        </w:tc>
        <w:tc>
          <w:tcPr>
            <w:tcW w:w="364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Аллергия </w:t>
            </w:r>
          </w:p>
        </w:tc>
        <w:tc>
          <w:tcPr>
            <w:tcW w:w="330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Коньюктивит</w:t>
            </w:r>
            <w:proofErr w:type="spellEnd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(лор)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Лимфаденит(лор) (лор) отит</w:t>
            </w:r>
          </w:p>
        </w:tc>
        <w:tc>
          <w:tcPr>
            <w:tcW w:w="426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Хирургические  </w:t>
            </w:r>
          </w:p>
        </w:tc>
        <w:tc>
          <w:tcPr>
            <w:tcW w:w="425" w:type="dxa"/>
            <w:textDirection w:val="btLr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Болезньо-шляттера</w:t>
            </w:r>
            <w:proofErr w:type="spellEnd"/>
          </w:p>
        </w:tc>
      </w:tr>
      <w:tr w:rsidR="00275D8A" w:rsidRPr="00991E11" w:rsidTr="00275D8A">
        <w:trPr>
          <w:cantSplit/>
          <w:trHeight w:val="341"/>
        </w:trPr>
        <w:tc>
          <w:tcPr>
            <w:tcW w:w="709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BF7321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7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:rsidR="004216F6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Pr="00991E11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216F6" w:rsidRDefault="004216F6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D8A" w:rsidRPr="00991E11" w:rsidRDefault="00275D8A" w:rsidP="003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16F6" w:rsidRPr="00991E11" w:rsidRDefault="004216F6" w:rsidP="004216F6">
      <w:pPr>
        <w:pStyle w:val="Default"/>
        <w:jc w:val="both"/>
        <w:rPr>
          <w:sz w:val="28"/>
          <w:szCs w:val="28"/>
        </w:rPr>
      </w:pPr>
    </w:p>
    <w:p w:rsidR="0099710B" w:rsidRPr="00991E11" w:rsidRDefault="0099710B" w:rsidP="004216F6">
      <w:pPr>
        <w:pStyle w:val="Default"/>
        <w:tabs>
          <w:tab w:val="left" w:pos="3285"/>
        </w:tabs>
        <w:jc w:val="both"/>
        <w:rPr>
          <w:sz w:val="28"/>
          <w:szCs w:val="28"/>
        </w:rPr>
      </w:pPr>
    </w:p>
    <w:p w:rsidR="00343FA8" w:rsidRPr="00991E11" w:rsidRDefault="00AA3DEC" w:rsidP="00343FA8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>По рез</w:t>
      </w:r>
      <w:r w:rsidR="006230ED" w:rsidRPr="00991E11">
        <w:rPr>
          <w:rFonts w:eastAsia="Times New Roman"/>
          <w:sz w:val="28"/>
          <w:szCs w:val="28"/>
          <w:lang w:eastAsia="ru-RU"/>
        </w:rPr>
        <w:t>ультатам</w:t>
      </w:r>
      <w:r w:rsidRPr="00991E11">
        <w:rPr>
          <w:rFonts w:eastAsia="Times New Roman"/>
          <w:sz w:val="28"/>
          <w:szCs w:val="28"/>
          <w:lang w:eastAsia="ru-RU"/>
        </w:rPr>
        <w:t xml:space="preserve"> медицинского мониторинга обучающихся</w:t>
      </w:r>
      <w:r w:rsidR="004216F6" w:rsidRPr="00991E11">
        <w:rPr>
          <w:rFonts w:eastAsia="Times New Roman"/>
          <w:sz w:val="28"/>
          <w:szCs w:val="28"/>
          <w:lang w:eastAsia="ru-RU"/>
        </w:rPr>
        <w:t xml:space="preserve"> и воспитанников</w:t>
      </w:r>
      <w:r w:rsidRPr="00991E11">
        <w:rPr>
          <w:rFonts w:eastAsia="Times New Roman"/>
          <w:sz w:val="28"/>
          <w:szCs w:val="28"/>
          <w:lang w:eastAsia="ru-RU"/>
        </w:rPr>
        <w:t xml:space="preserve"> </w:t>
      </w:r>
      <w:r w:rsidR="004216F6" w:rsidRPr="00991E11">
        <w:rPr>
          <w:rFonts w:eastAsia="Times New Roman"/>
          <w:sz w:val="28"/>
          <w:szCs w:val="28"/>
          <w:lang w:eastAsia="ru-RU"/>
        </w:rPr>
        <w:t>в основном заболевания инфекционно-простудного характера, поэт</w:t>
      </w:r>
      <w:r w:rsidRPr="00991E11">
        <w:rPr>
          <w:rFonts w:eastAsia="Times New Roman"/>
          <w:sz w:val="28"/>
          <w:szCs w:val="28"/>
          <w:lang w:eastAsia="ru-RU"/>
        </w:rPr>
        <w:t xml:space="preserve">ому в школе </w:t>
      </w:r>
      <w:r w:rsidR="00DC6E42">
        <w:rPr>
          <w:rFonts w:eastAsia="Times New Roman"/>
          <w:sz w:val="28"/>
          <w:szCs w:val="28"/>
          <w:lang w:eastAsia="ru-RU"/>
        </w:rPr>
        <w:t xml:space="preserve">и в детском саду </w:t>
      </w:r>
      <w:r w:rsidRPr="00991E11">
        <w:rPr>
          <w:rFonts w:eastAsia="Times New Roman"/>
          <w:sz w:val="28"/>
          <w:szCs w:val="28"/>
          <w:lang w:eastAsia="ru-RU"/>
        </w:rPr>
        <w:t>в системе ведется работа по использованию зд</w:t>
      </w:r>
      <w:r w:rsidR="00275D8A">
        <w:rPr>
          <w:rFonts w:eastAsia="Times New Roman"/>
          <w:sz w:val="28"/>
          <w:szCs w:val="28"/>
          <w:lang w:eastAsia="ru-RU"/>
        </w:rPr>
        <w:t xml:space="preserve">оровье сберегающих технологий и </w:t>
      </w:r>
      <w:r w:rsidR="003E2108" w:rsidRPr="00991E11">
        <w:rPr>
          <w:rFonts w:eastAsia="Times New Roman"/>
          <w:sz w:val="28"/>
          <w:szCs w:val="28"/>
          <w:lang w:eastAsia="ru-RU"/>
        </w:rPr>
        <w:t xml:space="preserve">профилактических </w:t>
      </w:r>
      <w:r w:rsidRPr="00991E11">
        <w:rPr>
          <w:rFonts w:eastAsia="Times New Roman"/>
          <w:sz w:val="28"/>
          <w:szCs w:val="28"/>
          <w:lang w:eastAsia="ru-RU"/>
        </w:rPr>
        <w:t xml:space="preserve"> мероприятий.</w:t>
      </w:r>
    </w:p>
    <w:p w:rsidR="00B20B41" w:rsidRPr="00991E11" w:rsidRDefault="00B20B41" w:rsidP="00B20B41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Охват питанием составляет 100%. На бесплатном питании находится </w:t>
      </w:r>
      <w:r w:rsidR="005D1849">
        <w:rPr>
          <w:sz w:val="28"/>
          <w:szCs w:val="28"/>
        </w:rPr>
        <w:t>36</w:t>
      </w:r>
      <w:r w:rsidR="004216F6" w:rsidRPr="00991E11">
        <w:rPr>
          <w:sz w:val="28"/>
          <w:szCs w:val="28"/>
        </w:rPr>
        <w:t xml:space="preserve"> </w:t>
      </w:r>
      <w:proofErr w:type="gramStart"/>
      <w:r w:rsidRPr="00991E11">
        <w:rPr>
          <w:sz w:val="28"/>
          <w:szCs w:val="28"/>
        </w:rPr>
        <w:t>обуча</w:t>
      </w:r>
      <w:r w:rsidR="005D1849">
        <w:rPr>
          <w:sz w:val="28"/>
          <w:szCs w:val="28"/>
        </w:rPr>
        <w:t>ющихся</w:t>
      </w:r>
      <w:proofErr w:type="gramEnd"/>
      <w:r w:rsidR="005D1849">
        <w:rPr>
          <w:sz w:val="28"/>
          <w:szCs w:val="28"/>
        </w:rPr>
        <w:t xml:space="preserve"> – 100</w:t>
      </w:r>
      <w:r w:rsidR="00012188">
        <w:rPr>
          <w:sz w:val="28"/>
          <w:szCs w:val="28"/>
        </w:rPr>
        <w:t xml:space="preserve">%, </w:t>
      </w:r>
      <w:r w:rsidR="005D1849">
        <w:rPr>
          <w:sz w:val="28"/>
          <w:szCs w:val="28"/>
        </w:rPr>
        <w:t>согласно Указу президента. Также все дети начальной школы обеспечены бесплатным молоком.</w:t>
      </w:r>
      <w:r w:rsidR="00945287">
        <w:rPr>
          <w:sz w:val="28"/>
          <w:szCs w:val="28"/>
        </w:rPr>
        <w:t xml:space="preserve"> </w:t>
      </w:r>
      <w:r w:rsidR="008A7507" w:rsidRPr="00991E11">
        <w:rPr>
          <w:sz w:val="28"/>
          <w:szCs w:val="28"/>
        </w:rPr>
        <w:t xml:space="preserve">Столовая школы расположена в приспособленном помещении, имеется 30 посадочных мест. Питание в детском саду 3-разовое, осуществляется, согласно цикличного меню, утвержденного </w:t>
      </w:r>
      <w:proofErr w:type="spellStart"/>
      <w:r w:rsidR="008A7507" w:rsidRPr="00991E11">
        <w:rPr>
          <w:sz w:val="28"/>
          <w:szCs w:val="28"/>
        </w:rPr>
        <w:t>Роспотребнадзором</w:t>
      </w:r>
      <w:proofErr w:type="spellEnd"/>
      <w:r w:rsidR="008A7507" w:rsidRPr="00991E11">
        <w:rPr>
          <w:sz w:val="28"/>
          <w:szCs w:val="28"/>
        </w:rPr>
        <w:t xml:space="preserve">. Пищеблок  </w:t>
      </w:r>
      <w:r w:rsidRPr="00991E11">
        <w:rPr>
          <w:rFonts w:eastAsia="Times New Roman"/>
          <w:sz w:val="28"/>
          <w:szCs w:val="28"/>
        </w:rPr>
        <w:t xml:space="preserve"> школы оснащен необходимым технологическим оборудованием. </w:t>
      </w:r>
      <w:r w:rsidR="005D1849">
        <w:rPr>
          <w:rFonts w:eastAsia="Times New Roman"/>
          <w:sz w:val="28"/>
          <w:szCs w:val="28"/>
        </w:rPr>
        <w:t xml:space="preserve">При подготовке к новому </w:t>
      </w:r>
      <w:r w:rsidR="005D1849">
        <w:rPr>
          <w:rFonts w:eastAsia="Times New Roman"/>
          <w:sz w:val="28"/>
          <w:szCs w:val="28"/>
        </w:rPr>
        <w:lastRenderedPageBreak/>
        <w:t>учебному году в пищеблоке были установлены противопожарные двери. Также приобретен</w:t>
      </w:r>
      <w:r w:rsidR="001626E2">
        <w:rPr>
          <w:rFonts w:eastAsia="Times New Roman"/>
          <w:sz w:val="28"/>
          <w:szCs w:val="28"/>
        </w:rPr>
        <w:t xml:space="preserve"> холодильник для хранения молока. </w:t>
      </w:r>
    </w:p>
    <w:p w:rsidR="00897333" w:rsidRPr="00991E11" w:rsidRDefault="00897333" w:rsidP="00B20B41">
      <w:pPr>
        <w:pStyle w:val="Default"/>
        <w:jc w:val="both"/>
        <w:rPr>
          <w:sz w:val="28"/>
          <w:szCs w:val="28"/>
        </w:rPr>
      </w:pPr>
    </w:p>
    <w:p w:rsidR="00343FA8" w:rsidRPr="00991E11" w:rsidRDefault="00897333" w:rsidP="00897333">
      <w:pPr>
        <w:tabs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Условия для индивидуальной работы с обучающимися</w:t>
      </w:r>
    </w:p>
    <w:p w:rsidR="00AD5A27" w:rsidRPr="00991E11" w:rsidRDefault="00803787" w:rsidP="00AD5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аспектов работы</w:t>
      </w:r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– работа с </w:t>
      </w:r>
      <w:proofErr w:type="gramStart"/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одарёнными</w:t>
      </w:r>
      <w:proofErr w:type="gramEnd"/>
      <w:r w:rsidR="005E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способными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поиск, выявление  и  развитие. Созданная в школе программа «Одарённые дети» предусматривает целенаправленную работу с одарёнными 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7C72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начиная с начальной школы</w:t>
      </w:r>
      <w:r w:rsidR="00FC553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урочная и внеурочная деятельность строится так, чтобы каждый 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0B4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мог проявить свои возможности в самых разных сферах деятельности. 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 20</w:t>
      </w:r>
      <w:r w:rsidR="00E46BA8">
        <w:rPr>
          <w:rFonts w:ascii="Times New Roman" w:hAnsi="Times New Roman" w:cs="Times New Roman"/>
          <w:sz w:val="28"/>
          <w:szCs w:val="28"/>
        </w:rPr>
        <w:t>20-2021</w:t>
      </w:r>
      <w:r w:rsidRPr="00991E11">
        <w:rPr>
          <w:rFonts w:ascii="Times New Roman" w:hAnsi="Times New Roman" w:cs="Times New Roman"/>
          <w:sz w:val="28"/>
          <w:szCs w:val="28"/>
        </w:rPr>
        <w:t xml:space="preserve"> учебном году в МОУ ИРМО «</w:t>
      </w:r>
      <w:proofErr w:type="spellStart"/>
      <w:r w:rsidR="00E46BA8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E46BA8">
        <w:rPr>
          <w:rFonts w:ascii="Times New Roman" w:hAnsi="Times New Roman" w:cs="Times New Roman"/>
          <w:sz w:val="28"/>
          <w:szCs w:val="28"/>
        </w:rPr>
        <w:t xml:space="preserve"> НШДС» обучается 1 ребенок  – инвалид. </w:t>
      </w:r>
      <w:r w:rsidRPr="00991E11">
        <w:rPr>
          <w:rFonts w:ascii="Times New Roman" w:hAnsi="Times New Roman" w:cs="Times New Roman"/>
          <w:sz w:val="28"/>
          <w:szCs w:val="28"/>
        </w:rPr>
        <w:t>Для данного</w:t>
      </w:r>
      <w:r w:rsidR="00E46BA8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="00E46BA8">
        <w:rPr>
          <w:rFonts w:ascii="Times New Roman" w:hAnsi="Times New Roman" w:cs="Times New Roman"/>
          <w:sz w:val="28"/>
          <w:szCs w:val="28"/>
        </w:rPr>
        <w:t>обучающегося  была</w:t>
      </w:r>
      <w:r w:rsidRPr="00991E1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E46BA8">
        <w:rPr>
          <w:rFonts w:ascii="Times New Roman" w:hAnsi="Times New Roman" w:cs="Times New Roman"/>
          <w:sz w:val="28"/>
          <w:szCs w:val="28"/>
        </w:rPr>
        <w:t>а</w:t>
      </w:r>
      <w:r w:rsidR="00060F2A" w:rsidRPr="00991E11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E46BA8">
        <w:rPr>
          <w:rFonts w:ascii="Times New Roman" w:hAnsi="Times New Roman" w:cs="Times New Roman"/>
          <w:sz w:val="28"/>
          <w:szCs w:val="28"/>
        </w:rPr>
        <w:t>ая</w:t>
      </w:r>
      <w:r w:rsidR="00060F2A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="00572D10">
        <w:rPr>
          <w:rFonts w:ascii="Times New Roman" w:hAnsi="Times New Roman" w:cs="Times New Roman"/>
          <w:sz w:val="28"/>
          <w:szCs w:val="28"/>
        </w:rPr>
        <w:t xml:space="preserve">основная образовательная </w:t>
      </w:r>
      <w:r w:rsidR="00060F2A" w:rsidRPr="00991E11">
        <w:rPr>
          <w:rFonts w:ascii="Times New Roman" w:hAnsi="Times New Roman" w:cs="Times New Roman"/>
          <w:sz w:val="28"/>
          <w:szCs w:val="28"/>
        </w:rPr>
        <w:t>программ</w:t>
      </w:r>
      <w:r w:rsidR="00E46BA8">
        <w:rPr>
          <w:rFonts w:ascii="Times New Roman" w:hAnsi="Times New Roman" w:cs="Times New Roman"/>
          <w:sz w:val="28"/>
          <w:szCs w:val="28"/>
        </w:rPr>
        <w:t>а</w:t>
      </w:r>
      <w:r w:rsidR="00572D1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 и специальная индивидуальная программа развития (СИПР)</w:t>
      </w:r>
      <w:r w:rsidR="006E1FD6">
        <w:rPr>
          <w:rFonts w:ascii="Times New Roman" w:hAnsi="Times New Roman" w:cs="Times New Roman"/>
          <w:sz w:val="28"/>
          <w:szCs w:val="28"/>
        </w:rPr>
        <w:t>.</w:t>
      </w:r>
    </w:p>
    <w:p w:rsidR="00AD5A27" w:rsidRPr="00991E11" w:rsidRDefault="00AD5A27" w:rsidP="00AD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A27" w:rsidRPr="00991E11" w:rsidRDefault="00AD5A27" w:rsidP="00AD5A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Возможность развития творческих способностей и интересов обучающихся</w:t>
      </w:r>
    </w:p>
    <w:p w:rsidR="002E5ADF" w:rsidRPr="00991E11" w:rsidRDefault="002E5ADF" w:rsidP="0020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48" w:rsidRPr="00991E11" w:rsidRDefault="00AC2ED0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активно при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влекают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участия в олимпиадах, учебно-познавательных и творческих конкурсах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аучно-практических конференция </w:t>
      </w:r>
      <w:r w:rsidR="00DF280A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муниципального, регионального, всероссийског</w:t>
      </w:r>
      <w:r w:rsidR="002E5ADF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международного </w:t>
      </w:r>
      <w:r w:rsidR="002758A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уровней.</w:t>
      </w:r>
    </w:p>
    <w:p w:rsidR="00DF280A" w:rsidRPr="00991E11" w:rsidRDefault="00DF280A" w:rsidP="0018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A42B5" w:rsidRPr="0050129B" w:rsidTr="00AA42B5">
        <w:tc>
          <w:tcPr>
            <w:tcW w:w="3096" w:type="dxa"/>
          </w:tcPr>
          <w:p w:rsidR="00AA42B5" w:rsidRPr="0050129B" w:rsidRDefault="00AA42B5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96" w:type="dxa"/>
          </w:tcPr>
          <w:p w:rsidR="00AA42B5" w:rsidRPr="0050129B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096" w:type="dxa"/>
          </w:tcPr>
          <w:p w:rsidR="00AA42B5" w:rsidRPr="0050129B" w:rsidRDefault="00AA42B5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A42B5" w:rsidRPr="0050129B" w:rsidTr="00AA42B5">
        <w:tc>
          <w:tcPr>
            <w:tcW w:w="3096" w:type="dxa"/>
          </w:tcPr>
          <w:p w:rsidR="00AA42B5" w:rsidRPr="0050129B" w:rsidRDefault="00374123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НПК «</w:t>
            </w:r>
            <w:r w:rsidR="00AA42B5" w:rsidRPr="0050129B">
              <w:rPr>
                <w:rFonts w:ascii="Times New Roman" w:hAnsi="Times New Roman" w:cs="Times New Roman"/>
                <w:sz w:val="28"/>
                <w:szCs w:val="28"/>
              </w:rPr>
              <w:t>Юный исследователь»</w:t>
            </w:r>
          </w:p>
        </w:tc>
        <w:tc>
          <w:tcPr>
            <w:tcW w:w="3096" w:type="dxa"/>
          </w:tcPr>
          <w:p w:rsidR="00AA42B5" w:rsidRPr="0050129B" w:rsidRDefault="00E46BA8" w:rsidP="0085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AA42B5" w:rsidRPr="0050129B" w:rsidRDefault="00E46BA8" w:rsidP="00AA4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9B">
              <w:rPr>
                <w:rFonts w:ascii="Times New Roman" w:hAnsi="Times New Roman" w:cs="Times New Roman"/>
                <w:sz w:val="28"/>
                <w:szCs w:val="28"/>
              </w:rPr>
              <w:t>Грамота как самому маленькому участнику</w:t>
            </w:r>
          </w:p>
        </w:tc>
      </w:tr>
      <w:tr w:rsidR="00AA42B5" w:rsidRPr="0050129B" w:rsidTr="00AA42B5">
        <w:tc>
          <w:tcPr>
            <w:tcW w:w="3096" w:type="dxa"/>
          </w:tcPr>
          <w:p w:rsidR="00AA42B5" w:rsidRPr="0050129B" w:rsidRDefault="0050129B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 Шаг в будущее»</w:t>
            </w:r>
          </w:p>
        </w:tc>
        <w:tc>
          <w:tcPr>
            <w:tcW w:w="3096" w:type="dxa"/>
          </w:tcPr>
          <w:p w:rsidR="00AA42B5" w:rsidRPr="0050129B" w:rsidRDefault="0050129B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AA42B5" w:rsidRPr="0050129B" w:rsidRDefault="0050129B" w:rsidP="005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конкурса</w:t>
            </w:r>
          </w:p>
        </w:tc>
      </w:tr>
      <w:tr w:rsidR="00AA42B5" w:rsidRPr="00991E11" w:rsidTr="00AA42B5">
        <w:tc>
          <w:tcPr>
            <w:tcW w:w="3096" w:type="dxa"/>
          </w:tcPr>
          <w:p w:rsidR="00AA42B5" w:rsidRPr="0050129B" w:rsidRDefault="0050129B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Конкурс-выставка      « Вторая жизнь вещей»</w:t>
            </w:r>
          </w:p>
        </w:tc>
        <w:tc>
          <w:tcPr>
            <w:tcW w:w="3096" w:type="dxa"/>
          </w:tcPr>
          <w:p w:rsidR="00AA42B5" w:rsidRPr="0050129B" w:rsidRDefault="0050129B" w:rsidP="005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096" w:type="dxa"/>
          </w:tcPr>
          <w:p w:rsidR="00AA42B5" w:rsidRPr="00991E11" w:rsidRDefault="0050129B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3 место</w:t>
            </w:r>
          </w:p>
        </w:tc>
      </w:tr>
      <w:tr w:rsidR="008517F7" w:rsidRPr="00991E11" w:rsidTr="00AA42B5">
        <w:tc>
          <w:tcPr>
            <w:tcW w:w="3096" w:type="dxa"/>
          </w:tcPr>
          <w:p w:rsidR="008517F7" w:rsidRDefault="008517F7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интерактивный проект « Рандеву с книгой»</w:t>
            </w:r>
          </w:p>
        </w:tc>
        <w:tc>
          <w:tcPr>
            <w:tcW w:w="3096" w:type="dxa"/>
          </w:tcPr>
          <w:p w:rsidR="008517F7" w:rsidRDefault="008517F7" w:rsidP="005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096" w:type="dxa"/>
          </w:tcPr>
          <w:p w:rsidR="008517F7" w:rsidRDefault="008517F7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8517F7" w:rsidRPr="00991E11" w:rsidTr="00AA42B5">
        <w:tc>
          <w:tcPr>
            <w:tcW w:w="3096" w:type="dxa"/>
          </w:tcPr>
          <w:p w:rsidR="008517F7" w:rsidRDefault="008517F7" w:rsidP="0051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517F7" w:rsidRDefault="008517F7" w:rsidP="00501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8517F7" w:rsidRDefault="008517F7" w:rsidP="003E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7B" w:rsidRDefault="0085037B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8E0" w:rsidRPr="00991E11" w:rsidRDefault="005141B1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Вывод: В учебном заведении созданы все условия для реализации возможностей и способностей обучающихся, интерес которых к интеллектуальной, исследовательской и творческой деятельности растёт.</w:t>
      </w:r>
    </w:p>
    <w:p w:rsidR="0039152D" w:rsidRPr="00991E11" w:rsidRDefault="0039152D" w:rsidP="00514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</w:pPr>
      <w:r w:rsidRPr="00991E1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 xml:space="preserve">Результативность воспитательной работы </w:t>
      </w:r>
    </w:p>
    <w:p w:rsidR="0039152D" w:rsidRPr="00991E11" w:rsidRDefault="0039152D" w:rsidP="00391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9152D" w:rsidRPr="00991E11" w:rsidRDefault="00012188" w:rsidP="003915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Так как</w:t>
      </w:r>
      <w:r w:rsidR="009449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ИРМО «</w:t>
      </w:r>
      <w:proofErr w:type="spellStart"/>
      <w:r w:rsidR="0094490C">
        <w:rPr>
          <w:rFonts w:ascii="Times New Roman" w:eastAsia="Calibri" w:hAnsi="Times New Roman" w:cs="Times New Roman"/>
          <w:color w:val="000000"/>
          <w:sz w:val="28"/>
          <w:szCs w:val="28"/>
        </w:rPr>
        <w:t>Лыловск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proofErr w:type="spellEnd"/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НШДС» является первой ступенью образовательного процесса, то воспитание рассматривается как начальным этапом к совершенствованию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</w:t>
      </w:r>
      <w:r w:rsidR="00E14A0C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рированной и мобильной личности, подготовленной к обучению на второй ступени образования.</w:t>
      </w:r>
      <w:r w:rsidR="0039152D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9152D" w:rsidRPr="00991E11" w:rsidRDefault="0039152D" w:rsidP="000367B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представлена следующими направлениями: духовно-нравственное, спортивно-оздоровительное, общекул</w:t>
      </w:r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ьтурное, </w:t>
      </w:r>
      <w:proofErr w:type="spellStart"/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8503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социальное.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работает педагог дополнительного образования по линии СЮН ведется кружок «Виктори</w:t>
      </w:r>
      <w:r w:rsidR="00E46BA8">
        <w:rPr>
          <w:rFonts w:ascii="Times New Roman" w:eastAsia="Calibri" w:hAnsi="Times New Roman" w:cs="Times New Roman"/>
          <w:color w:val="000000"/>
          <w:sz w:val="28"/>
          <w:szCs w:val="28"/>
        </w:rPr>
        <w:t>я». Есть</w:t>
      </w:r>
      <w:r w:rsidR="008E36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теплица цветники, где </w:t>
      </w:r>
      <w:r w:rsidR="00AA42B5" w:rsidRPr="00991E11">
        <w:rPr>
          <w:rFonts w:ascii="Times New Roman" w:eastAsia="Calibri" w:hAnsi="Times New Roman" w:cs="Times New Roman"/>
          <w:color w:val="000000"/>
          <w:sz w:val="28"/>
          <w:szCs w:val="28"/>
        </w:rPr>
        <w:t>помощь оказывают не только дети, но и их родители.</w:t>
      </w:r>
    </w:p>
    <w:p w:rsidR="00177665" w:rsidRPr="00991E11" w:rsidRDefault="0039152D" w:rsidP="00391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70389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обучающиеся принима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активное участие в школьных </w:t>
      </w:r>
      <w:r w:rsidR="00501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с соблюдением всех санита</w:t>
      </w:r>
      <w:r w:rsidR="0057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рно-эпидемиологических </w:t>
      </w:r>
      <w:proofErr w:type="gramStart"/>
      <w:r w:rsidR="0057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57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в своем кабинете, без посещения родителей и других лиц.</w:t>
      </w:r>
    </w:p>
    <w:p w:rsidR="00AC2ED0" w:rsidRPr="00991E11" w:rsidRDefault="008E365F" w:rsidP="008E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школа начальная на ВШУ никто из детей не стоит, на учете в ПДН и КДН тоже. В целях профилактической работы по профилактике дорожно-транспортного травматизма был составлен и полностью ре</w:t>
      </w:r>
      <w:r w:rsidR="0094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 план работы по профилактике ДТТ</w:t>
      </w:r>
      <w:r w:rsidR="006B60B4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однозначно дало положительный результат.</w:t>
      </w:r>
      <w:r w:rsidR="0094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был разработан и подписан новый план дорожно-транспортной безопасности.</w:t>
      </w:r>
    </w:p>
    <w:p w:rsidR="00417A63" w:rsidRPr="008E365F" w:rsidRDefault="00417A63" w:rsidP="00417A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65F">
        <w:rPr>
          <w:rFonts w:ascii="Times New Roman" w:hAnsi="Times New Roman" w:cs="Times New Roman"/>
          <w:sz w:val="28"/>
          <w:szCs w:val="28"/>
          <w:u w:val="single"/>
        </w:rPr>
        <w:t>Состав обучающихся по социальному статусу их семей:</w:t>
      </w:r>
    </w:p>
    <w:tbl>
      <w:tblPr>
        <w:tblStyle w:val="a4"/>
        <w:tblW w:w="5554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00"/>
        <w:gridCol w:w="1007"/>
        <w:gridCol w:w="1113"/>
        <w:gridCol w:w="734"/>
      </w:tblGrid>
      <w:tr w:rsidR="003E4762" w:rsidRPr="00576D35" w:rsidTr="0050390B">
        <w:trPr>
          <w:trHeight w:val="369"/>
        </w:trPr>
        <w:tc>
          <w:tcPr>
            <w:tcW w:w="1700" w:type="dxa"/>
            <w:vMerge w:val="restart"/>
          </w:tcPr>
          <w:p w:rsidR="003E4762" w:rsidRPr="00576D35" w:rsidRDefault="003E4762" w:rsidP="00417A63">
            <w:pPr>
              <w:pStyle w:val="Default"/>
              <w:jc w:val="center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Показатели </w:t>
            </w:r>
          </w:p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  <w:gridSpan w:val="2"/>
          </w:tcPr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1847" w:type="dxa"/>
            <w:gridSpan w:val="2"/>
          </w:tcPr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3E4762" w:rsidRPr="00576D35" w:rsidTr="0050390B">
        <w:trPr>
          <w:trHeight w:val="759"/>
        </w:trPr>
        <w:tc>
          <w:tcPr>
            <w:tcW w:w="1700" w:type="dxa"/>
            <w:vMerge/>
          </w:tcPr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E4762" w:rsidRPr="00576D35" w:rsidRDefault="003E4762" w:rsidP="00417A6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76D35">
              <w:rPr>
                <w:sz w:val="28"/>
                <w:szCs w:val="28"/>
              </w:rPr>
              <w:t>Коли-</w:t>
            </w:r>
            <w:proofErr w:type="spellStart"/>
            <w:r w:rsidRPr="00576D35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576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13" w:type="dxa"/>
          </w:tcPr>
          <w:p w:rsidR="003E4762" w:rsidRPr="00576D35" w:rsidRDefault="003E4762" w:rsidP="00417A63">
            <w:pPr>
              <w:pStyle w:val="Default"/>
              <w:rPr>
                <w:sz w:val="28"/>
                <w:szCs w:val="28"/>
              </w:rPr>
            </w:pPr>
            <w:proofErr w:type="gramStart"/>
            <w:r w:rsidRPr="00576D35">
              <w:rPr>
                <w:sz w:val="28"/>
                <w:szCs w:val="28"/>
              </w:rPr>
              <w:t>Коли-</w:t>
            </w:r>
            <w:proofErr w:type="spellStart"/>
            <w:r w:rsidRPr="00576D35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576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</w:tcPr>
          <w:p w:rsidR="003E4762" w:rsidRPr="00576D35" w:rsidRDefault="003E4762" w:rsidP="00417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D3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tbl>
      <w:tblPr>
        <w:tblW w:w="5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851"/>
        <w:gridCol w:w="992"/>
      </w:tblGrid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Всего </w:t>
            </w:r>
            <w:proofErr w:type="gramStart"/>
            <w:r w:rsidRPr="00576D35">
              <w:rPr>
                <w:sz w:val="28"/>
                <w:szCs w:val="28"/>
              </w:rPr>
              <w:t>обучающихся</w:t>
            </w:r>
            <w:proofErr w:type="gramEnd"/>
            <w:r w:rsidRPr="00576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149DB" w:rsidRPr="00576D35" w:rsidRDefault="00C3623A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149DB" w:rsidRPr="00576D35" w:rsidRDefault="00D149DB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149DB" w:rsidRPr="00576D35" w:rsidRDefault="00C3623A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100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Дети из неполных семей </w:t>
            </w:r>
          </w:p>
        </w:tc>
        <w:tc>
          <w:tcPr>
            <w:tcW w:w="993" w:type="dxa"/>
          </w:tcPr>
          <w:p w:rsidR="00D149DB" w:rsidRPr="00576D35" w:rsidRDefault="00576D35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576D35" w:rsidRDefault="00576D35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149DB" w:rsidRPr="00576D35" w:rsidRDefault="00374123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Подопечные дети </w:t>
            </w:r>
          </w:p>
        </w:tc>
        <w:tc>
          <w:tcPr>
            <w:tcW w:w="993" w:type="dxa"/>
          </w:tcPr>
          <w:p w:rsidR="00D149DB" w:rsidRPr="00576D35" w:rsidRDefault="00C3623A" w:rsidP="00417A63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9DB" w:rsidRPr="00576D35" w:rsidRDefault="00576D35" w:rsidP="00417A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49DB" w:rsidRPr="00576D35" w:rsidRDefault="00C3623A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Дети матерей-одиночек </w:t>
            </w:r>
          </w:p>
        </w:tc>
        <w:tc>
          <w:tcPr>
            <w:tcW w:w="993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149DB" w:rsidRPr="00576D35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Дети из многодетных семей </w:t>
            </w:r>
          </w:p>
        </w:tc>
        <w:tc>
          <w:tcPr>
            <w:tcW w:w="993" w:type="dxa"/>
          </w:tcPr>
          <w:p w:rsidR="00D149DB" w:rsidRPr="00576D35" w:rsidRDefault="0050390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149DB" w:rsidRPr="00576D35" w:rsidRDefault="00374123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49DB" w:rsidRPr="00576D35" w:rsidTr="003E4762">
        <w:trPr>
          <w:trHeight w:val="247"/>
        </w:trPr>
        <w:tc>
          <w:tcPr>
            <w:tcW w:w="1701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lastRenderedPageBreak/>
              <w:t xml:space="preserve">Дети, состоящие на учете в ОДН </w:t>
            </w:r>
          </w:p>
        </w:tc>
        <w:tc>
          <w:tcPr>
            <w:tcW w:w="993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-</w:t>
            </w:r>
          </w:p>
        </w:tc>
      </w:tr>
      <w:tr w:rsidR="00D149DB" w:rsidRPr="00576D35" w:rsidTr="003E4762">
        <w:trPr>
          <w:trHeight w:val="247"/>
        </w:trPr>
        <w:tc>
          <w:tcPr>
            <w:tcW w:w="1701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Дети, относящиеся к группе риска </w:t>
            </w:r>
          </w:p>
        </w:tc>
        <w:tc>
          <w:tcPr>
            <w:tcW w:w="993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-</w:t>
            </w:r>
          </w:p>
        </w:tc>
      </w:tr>
      <w:tr w:rsidR="00D149DB" w:rsidRPr="00991E11" w:rsidTr="003E4762">
        <w:trPr>
          <w:trHeight w:val="109"/>
        </w:trPr>
        <w:tc>
          <w:tcPr>
            <w:tcW w:w="1701" w:type="dxa"/>
          </w:tcPr>
          <w:p w:rsidR="00D149DB" w:rsidRPr="00576D35" w:rsidRDefault="00D149DB" w:rsidP="000A0A79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 xml:space="preserve">Дети-инвалиды </w:t>
            </w:r>
          </w:p>
        </w:tc>
        <w:tc>
          <w:tcPr>
            <w:tcW w:w="993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9DB" w:rsidRPr="00576D35" w:rsidRDefault="00576D35" w:rsidP="000A0A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49DB" w:rsidRPr="00576D35" w:rsidRDefault="00D149DB" w:rsidP="00BA39F4">
            <w:pPr>
              <w:pStyle w:val="Default"/>
              <w:rPr>
                <w:sz w:val="28"/>
                <w:szCs w:val="28"/>
              </w:rPr>
            </w:pPr>
            <w:r w:rsidRPr="00576D3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9DB" w:rsidRPr="00576D35" w:rsidRDefault="00576D35" w:rsidP="00BA3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7A63" w:rsidRPr="00991E11" w:rsidRDefault="00417A63" w:rsidP="00417A63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A63" w:rsidRPr="00991E11" w:rsidRDefault="00417A63" w:rsidP="00722FD8">
      <w:pPr>
        <w:tabs>
          <w:tab w:val="left" w:pos="357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Анализ данной таблицы позволяет сделать вывод, что большинство семей обучающихся относится к категории благополучных и процент соотношения отдельных категорий и общего количества</w:t>
      </w:r>
      <w:r w:rsidR="00D149DB" w:rsidRPr="00991E11">
        <w:rPr>
          <w:rFonts w:ascii="Times New Roman" w:hAnsi="Times New Roman" w:cs="Times New Roman"/>
          <w:sz w:val="28"/>
          <w:szCs w:val="28"/>
        </w:rPr>
        <w:t>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обучающихся той или иной ступени находится на допустимом уровне.</w:t>
      </w:r>
    </w:p>
    <w:p w:rsidR="00417A63" w:rsidRPr="00991E11" w:rsidRDefault="00417A63" w:rsidP="00417A63">
      <w:pPr>
        <w:pStyle w:val="Default"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Условия организации обучения и воспитания </w:t>
      </w:r>
      <w:proofErr w:type="gramStart"/>
      <w:r w:rsidRPr="00991E11">
        <w:rPr>
          <w:iCs/>
          <w:sz w:val="28"/>
          <w:szCs w:val="28"/>
          <w:u w:val="single"/>
        </w:rPr>
        <w:t>обучающихся</w:t>
      </w:r>
      <w:proofErr w:type="gramEnd"/>
      <w:r w:rsidRPr="00991E11">
        <w:rPr>
          <w:iCs/>
          <w:sz w:val="28"/>
          <w:szCs w:val="28"/>
          <w:u w:val="single"/>
        </w:rPr>
        <w:t xml:space="preserve"> с ОВЗ </w:t>
      </w:r>
    </w:p>
    <w:p w:rsidR="000367BB" w:rsidRPr="00991E11" w:rsidRDefault="000367BB" w:rsidP="00417A63">
      <w:pPr>
        <w:pStyle w:val="Default"/>
        <w:jc w:val="both"/>
        <w:rPr>
          <w:sz w:val="28"/>
          <w:szCs w:val="28"/>
          <w:u w:val="single"/>
        </w:rPr>
      </w:pPr>
    </w:p>
    <w:p w:rsidR="00417A63" w:rsidRPr="00991E11" w:rsidRDefault="00C3623A" w:rsidP="006C6E6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адаптированная программа</w:t>
      </w:r>
      <w:r w:rsidR="00417A63" w:rsidRPr="00991E11">
        <w:rPr>
          <w:sz w:val="28"/>
          <w:szCs w:val="28"/>
        </w:rPr>
        <w:t xml:space="preserve"> </w:t>
      </w:r>
      <w:r w:rsidR="00417A63" w:rsidRPr="0050129B">
        <w:rPr>
          <w:sz w:val="28"/>
          <w:szCs w:val="28"/>
        </w:rPr>
        <w:t>(лёгкая умственная отсталость</w:t>
      </w:r>
      <w:r w:rsidR="003642CE" w:rsidRPr="0050129B">
        <w:rPr>
          <w:sz w:val="28"/>
          <w:szCs w:val="28"/>
        </w:rPr>
        <w:t>, задержка психического развития, нарушение опорно-двигательного аппарата</w:t>
      </w:r>
      <w:r w:rsidR="00D1725B" w:rsidRPr="0050129B">
        <w:rPr>
          <w:sz w:val="28"/>
          <w:szCs w:val="28"/>
        </w:rPr>
        <w:t>) Н</w:t>
      </w:r>
      <w:r w:rsidR="00D1725B">
        <w:rPr>
          <w:sz w:val="28"/>
          <w:szCs w:val="28"/>
        </w:rPr>
        <w:t>ОО</w:t>
      </w:r>
      <w:r w:rsidR="009A3E8D" w:rsidRPr="00991E11">
        <w:rPr>
          <w:sz w:val="28"/>
          <w:szCs w:val="28"/>
        </w:rPr>
        <w:t>. Разработаны индивидуальные маршруты.</w:t>
      </w:r>
      <w:r w:rsidR="00417A63" w:rsidRPr="00991E11">
        <w:rPr>
          <w:sz w:val="28"/>
          <w:szCs w:val="28"/>
        </w:rPr>
        <w:t xml:space="preserve"> </w:t>
      </w:r>
      <w:r w:rsidR="006C6E6C" w:rsidRPr="00991E11">
        <w:rPr>
          <w:sz w:val="28"/>
          <w:szCs w:val="28"/>
        </w:rPr>
        <w:t xml:space="preserve">Педагоги обучаются на курсах повышения квалификации по работе с детьми с ОВЗ, участвуют в </w:t>
      </w:r>
      <w:proofErr w:type="spellStart"/>
      <w:r w:rsidR="006C6E6C" w:rsidRPr="00991E11">
        <w:rPr>
          <w:sz w:val="28"/>
          <w:szCs w:val="28"/>
        </w:rPr>
        <w:t>вебинарах</w:t>
      </w:r>
      <w:proofErr w:type="spellEnd"/>
      <w:r w:rsidR="006C6E6C" w:rsidRPr="00991E11">
        <w:rPr>
          <w:sz w:val="28"/>
          <w:szCs w:val="28"/>
        </w:rPr>
        <w:t>, семинарах по данному направлению.</w:t>
      </w:r>
    </w:p>
    <w:p w:rsidR="00417A63" w:rsidRDefault="00417A63" w:rsidP="006C6E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Р</w:t>
      </w:r>
      <w:r w:rsidR="006C6E6C" w:rsidRPr="00991E11">
        <w:rPr>
          <w:rFonts w:ascii="Times New Roman" w:hAnsi="Times New Roman" w:cs="Times New Roman"/>
          <w:sz w:val="28"/>
          <w:szCs w:val="28"/>
        </w:rPr>
        <w:t>абота с детьми-</w:t>
      </w:r>
      <w:r w:rsidRPr="00991E11">
        <w:rPr>
          <w:rFonts w:ascii="Times New Roman" w:hAnsi="Times New Roman" w:cs="Times New Roman"/>
          <w:sz w:val="28"/>
          <w:szCs w:val="28"/>
        </w:rPr>
        <w:t>инвалидами: создание комфортного микроклимата в школе, в классе для каждого ученика, контроль за успеваемостью и посещаемостью, постоянная связь с родителя</w:t>
      </w:r>
      <w:r w:rsidR="003642CE" w:rsidRPr="00991E11">
        <w:rPr>
          <w:rFonts w:ascii="Times New Roman" w:hAnsi="Times New Roman" w:cs="Times New Roman"/>
          <w:sz w:val="28"/>
          <w:szCs w:val="28"/>
        </w:rPr>
        <w:t>ми. В</w:t>
      </w:r>
      <w:r w:rsidR="00C3623A">
        <w:rPr>
          <w:rFonts w:ascii="Times New Roman" w:hAnsi="Times New Roman" w:cs="Times New Roman"/>
          <w:sz w:val="28"/>
          <w:szCs w:val="28"/>
        </w:rPr>
        <w:t xml:space="preserve"> школе обучается 1 ученик данной категории, ребенок находится на домашнем обучении.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В результате систематической деятельности с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данной категорией детей в школе </w:t>
      </w:r>
      <w:r w:rsidRPr="00991E11">
        <w:rPr>
          <w:rFonts w:ascii="Times New Roman" w:hAnsi="Times New Roman" w:cs="Times New Roman"/>
          <w:sz w:val="28"/>
          <w:szCs w:val="28"/>
        </w:rPr>
        <w:t>имеются положительные результаты.</w:t>
      </w:r>
      <w:r w:rsidR="00D1725B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Таким образом, весь комплекс мероприятий по социальной службе способствует</w:t>
      </w:r>
      <w:r w:rsidR="006C6E6C"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Pr="00991E11">
        <w:rPr>
          <w:rFonts w:ascii="Times New Roman" w:hAnsi="Times New Roman" w:cs="Times New Roman"/>
          <w:sz w:val="28"/>
          <w:szCs w:val="28"/>
        </w:rPr>
        <w:t>социализации школьников в дальнейшей жизни.</w:t>
      </w:r>
    </w:p>
    <w:p w:rsidR="005D4AEC" w:rsidRPr="00991E11" w:rsidRDefault="00141580" w:rsidP="005D4A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Вывод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4AEC"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="005D4AEC" w:rsidRPr="00991E11">
        <w:rPr>
          <w:rFonts w:ascii="Times New Roman" w:hAnsi="Times New Roman" w:cs="Times New Roman"/>
          <w:sz w:val="28"/>
          <w:szCs w:val="28"/>
        </w:rPr>
        <w:t xml:space="preserve"> установлено, что в МОУ </w:t>
      </w:r>
      <w:r w:rsidRPr="00991E11">
        <w:rPr>
          <w:rFonts w:ascii="Times New Roman" w:hAnsi="Times New Roman" w:cs="Times New Roman"/>
          <w:sz w:val="28"/>
          <w:szCs w:val="28"/>
        </w:rPr>
        <w:t>ИРМО «</w:t>
      </w:r>
      <w:proofErr w:type="spellStart"/>
      <w:r w:rsidR="003642CE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3642CE" w:rsidRPr="00991E11"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gramStart"/>
      <w:r w:rsidR="003642CE" w:rsidRPr="00991E11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="003642CE" w:rsidRPr="00991E11">
        <w:rPr>
          <w:rFonts w:ascii="Times New Roman" w:hAnsi="Times New Roman" w:cs="Times New Roman"/>
          <w:sz w:val="28"/>
          <w:szCs w:val="28"/>
        </w:rPr>
        <w:t xml:space="preserve"> сад»</w:t>
      </w:r>
      <w:r w:rsidR="005D4AEC" w:rsidRPr="00991E1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В школе используются современные методики, технологии и формы обучения.</w:t>
      </w:r>
    </w:p>
    <w:p w:rsidR="00417A63" w:rsidRPr="00991E11" w:rsidRDefault="00417A63" w:rsidP="0041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79" w:rsidRPr="00991E11" w:rsidRDefault="00311C79" w:rsidP="00311C7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2. Оценка системы управления</w:t>
      </w:r>
    </w:p>
    <w:p w:rsidR="00A21052" w:rsidRPr="00991E11" w:rsidRDefault="00A21052" w:rsidP="00A21052">
      <w:pPr>
        <w:tabs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sz w:val="28"/>
          <w:szCs w:val="28"/>
          <w:u w:val="single"/>
        </w:rPr>
        <w:t>Структура управления школой</w:t>
      </w:r>
    </w:p>
    <w:p w:rsidR="00897333" w:rsidRPr="00991E11" w:rsidRDefault="00897333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Управление М</w:t>
      </w:r>
      <w:r w:rsidR="00A21052" w:rsidRPr="00991E11">
        <w:rPr>
          <w:rFonts w:ascii="Times New Roman" w:hAnsi="Times New Roman" w:cs="Times New Roman"/>
          <w:sz w:val="28"/>
          <w:szCs w:val="28"/>
        </w:rPr>
        <w:t>ОУ ИРМО «</w:t>
      </w:r>
      <w:proofErr w:type="spellStart"/>
      <w:r w:rsidR="000764FB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764FB" w:rsidRPr="00991E11"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Уставом на принципах единоначалия и самоуправления.</w:t>
      </w:r>
    </w:p>
    <w:p w:rsidR="0045674C" w:rsidRPr="00991E11" w:rsidRDefault="0045674C" w:rsidP="0045674C">
      <w:pPr>
        <w:pStyle w:val="Default"/>
        <w:contextualSpacing/>
        <w:jc w:val="both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lastRenderedPageBreak/>
        <w:t xml:space="preserve">Функциональные обязанности </w:t>
      </w:r>
    </w:p>
    <w:p w:rsidR="000367BB" w:rsidRPr="00991E11" w:rsidRDefault="000367BB" w:rsidP="0045674C">
      <w:pPr>
        <w:pStyle w:val="Default"/>
        <w:contextualSpacing/>
        <w:jc w:val="both"/>
        <w:rPr>
          <w:sz w:val="28"/>
          <w:szCs w:val="28"/>
          <w:u w:val="single"/>
        </w:rPr>
      </w:pPr>
    </w:p>
    <w:p w:rsidR="00A21052" w:rsidRPr="00991E11" w:rsidRDefault="00A21052" w:rsidP="00A21052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</w:t>
      </w:r>
      <w:r w:rsidR="0045674C" w:rsidRPr="00991E11">
        <w:rPr>
          <w:rFonts w:ascii="Times New Roman" w:hAnsi="Times New Roman" w:cs="Times New Roman"/>
          <w:sz w:val="28"/>
          <w:szCs w:val="28"/>
        </w:rPr>
        <w:t>Общешкольный р</w:t>
      </w:r>
      <w:r w:rsidR="000764FB" w:rsidRPr="00991E11">
        <w:rPr>
          <w:rFonts w:ascii="Times New Roman" w:hAnsi="Times New Roman" w:cs="Times New Roman"/>
          <w:sz w:val="28"/>
          <w:szCs w:val="28"/>
        </w:rPr>
        <w:t>одительский комитет,</w:t>
      </w:r>
      <w:r w:rsidRPr="00991E11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коллектива. </w:t>
      </w:r>
    </w:p>
    <w:p w:rsidR="00FF43DD" w:rsidRPr="00991E11" w:rsidRDefault="00A21052" w:rsidP="00FF43DD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Педагоги учреж</w:t>
      </w:r>
      <w:r w:rsidR="00C3623A">
        <w:rPr>
          <w:rFonts w:ascii="Times New Roman" w:hAnsi="Times New Roman" w:cs="Times New Roman"/>
          <w:sz w:val="28"/>
          <w:szCs w:val="28"/>
        </w:rPr>
        <w:t>дения объединяются в методическо</w:t>
      </w:r>
      <w:r w:rsidRPr="00991E11">
        <w:rPr>
          <w:rFonts w:ascii="Times New Roman" w:hAnsi="Times New Roman" w:cs="Times New Roman"/>
          <w:sz w:val="28"/>
          <w:szCs w:val="28"/>
        </w:rPr>
        <w:t>е объединени</w:t>
      </w:r>
      <w:r w:rsidR="00C3623A">
        <w:rPr>
          <w:rFonts w:ascii="Times New Roman" w:hAnsi="Times New Roman" w:cs="Times New Roman"/>
          <w:sz w:val="28"/>
          <w:szCs w:val="28"/>
        </w:rPr>
        <w:t>е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  <w:r w:rsidR="000764FB" w:rsidRPr="00991E11">
        <w:rPr>
          <w:rFonts w:ascii="Times New Roman" w:hAnsi="Times New Roman" w:cs="Times New Roman"/>
          <w:sz w:val="28"/>
          <w:szCs w:val="28"/>
        </w:rPr>
        <w:t>совместно с воспитателями</w:t>
      </w:r>
      <w:r w:rsidRPr="00991E11">
        <w:rPr>
          <w:rFonts w:ascii="Times New Roman" w:hAnsi="Times New Roman" w:cs="Times New Roman"/>
          <w:sz w:val="28"/>
          <w:szCs w:val="28"/>
        </w:rPr>
        <w:t>.</w:t>
      </w:r>
      <w:r w:rsidR="00FF43DD"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45674C" w:rsidRPr="00991E11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0764FB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764FB" w:rsidRPr="00991E11">
        <w:rPr>
          <w:rFonts w:ascii="Times New Roman" w:hAnsi="Times New Roman" w:cs="Times New Roman"/>
          <w:sz w:val="28"/>
          <w:szCs w:val="28"/>
        </w:rPr>
        <w:t xml:space="preserve"> НЩДС»</w:t>
      </w:r>
      <w:r w:rsidR="0045674C" w:rsidRPr="00991E11">
        <w:rPr>
          <w:rFonts w:ascii="Times New Roman" w:hAnsi="Times New Roman" w:cs="Times New Roman"/>
          <w:sz w:val="28"/>
          <w:szCs w:val="28"/>
        </w:rPr>
        <w:t>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86" w:rsidRPr="00991E11" w:rsidRDefault="00FA6586" w:rsidP="00FA6586">
      <w:pPr>
        <w:pStyle w:val="Default"/>
        <w:rPr>
          <w:iCs/>
          <w:sz w:val="28"/>
          <w:szCs w:val="28"/>
          <w:u w:val="single"/>
        </w:rPr>
      </w:pPr>
      <w:r w:rsidRPr="00991E11">
        <w:rPr>
          <w:iCs/>
          <w:sz w:val="28"/>
          <w:szCs w:val="28"/>
          <w:u w:val="single"/>
        </w:rPr>
        <w:t xml:space="preserve">Формы координации </w:t>
      </w:r>
    </w:p>
    <w:p w:rsidR="000367BB" w:rsidRPr="00991E11" w:rsidRDefault="000367BB" w:rsidP="00FA6586">
      <w:pPr>
        <w:pStyle w:val="Default"/>
        <w:rPr>
          <w:sz w:val="28"/>
          <w:szCs w:val="28"/>
          <w:u w:val="single"/>
        </w:rPr>
      </w:pPr>
    </w:p>
    <w:p w:rsidR="00FA6586" w:rsidRPr="00991E11" w:rsidRDefault="00FA6586" w:rsidP="00FA6586">
      <w:pPr>
        <w:pStyle w:val="Default"/>
        <w:ind w:firstLine="567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Основными формами координации деятельности аппарата управления Учреждением, я</w:t>
      </w:r>
      <w:r w:rsidR="00CA714D" w:rsidRPr="00991E11">
        <w:rPr>
          <w:sz w:val="28"/>
          <w:szCs w:val="28"/>
        </w:rPr>
        <w:t>вляются: планерки</w:t>
      </w:r>
      <w:r w:rsidRPr="00991E11">
        <w:rPr>
          <w:sz w:val="28"/>
          <w:szCs w:val="28"/>
        </w:rPr>
        <w:t>,</w:t>
      </w:r>
      <w:r w:rsidR="00CA714D" w:rsidRPr="00991E11">
        <w:rPr>
          <w:sz w:val="28"/>
          <w:szCs w:val="28"/>
        </w:rPr>
        <w:t xml:space="preserve"> совещания,</w:t>
      </w:r>
      <w:r w:rsidRPr="00991E11">
        <w:rPr>
          <w:sz w:val="28"/>
          <w:szCs w:val="28"/>
        </w:rPr>
        <w:t xml:space="preserve"> отчеты, </w:t>
      </w:r>
      <w:proofErr w:type="spellStart"/>
      <w:r w:rsidRPr="00991E11">
        <w:rPr>
          <w:sz w:val="28"/>
          <w:szCs w:val="28"/>
        </w:rPr>
        <w:t>самообследование</w:t>
      </w:r>
      <w:proofErr w:type="spellEnd"/>
      <w:r w:rsidRPr="00991E11">
        <w:rPr>
          <w:sz w:val="28"/>
          <w:szCs w:val="28"/>
        </w:rPr>
        <w:t>, анализ и оце</w:t>
      </w:r>
      <w:r w:rsidR="00CA714D" w:rsidRPr="00991E11">
        <w:rPr>
          <w:sz w:val="28"/>
          <w:szCs w:val="28"/>
        </w:rPr>
        <w:t>нка</w:t>
      </w:r>
      <w:r w:rsidRPr="00991E11">
        <w:rPr>
          <w:sz w:val="28"/>
          <w:szCs w:val="28"/>
        </w:rPr>
        <w:t xml:space="preserve">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</w:t>
      </w:r>
    </w:p>
    <w:p w:rsidR="00FA6586" w:rsidRPr="00991E11" w:rsidRDefault="00FA6586" w:rsidP="00FA6586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5674C" w:rsidRPr="00991E11" w:rsidRDefault="0045674C" w:rsidP="0045674C">
      <w:pPr>
        <w:tabs>
          <w:tab w:val="left" w:pos="357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 xml:space="preserve"> установлено, что система упр</w:t>
      </w:r>
      <w:r w:rsidR="00CA714D" w:rsidRPr="00991E11">
        <w:rPr>
          <w:rFonts w:ascii="Times New Roman" w:hAnsi="Times New Roman" w:cs="Times New Roman"/>
          <w:sz w:val="28"/>
          <w:szCs w:val="28"/>
        </w:rPr>
        <w:t>авления МОУ ИРМО «</w:t>
      </w:r>
      <w:proofErr w:type="spellStart"/>
      <w:r w:rsidR="00CA714D" w:rsidRPr="00991E1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CA714D" w:rsidRPr="00991E11">
        <w:rPr>
          <w:rFonts w:ascii="Times New Roman" w:hAnsi="Times New Roman" w:cs="Times New Roman"/>
          <w:sz w:val="28"/>
          <w:szCs w:val="28"/>
        </w:rPr>
        <w:t xml:space="preserve"> НШДС</w:t>
      </w:r>
      <w:r w:rsidRPr="00991E11">
        <w:rPr>
          <w:rFonts w:ascii="Times New Roman" w:hAnsi="Times New Roman" w:cs="Times New Roman"/>
          <w:sz w:val="28"/>
          <w:szCs w:val="28"/>
        </w:rPr>
        <w:t>»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обучающихся.</w:t>
      </w:r>
    </w:p>
    <w:p w:rsidR="00290B4E" w:rsidRPr="00991E11" w:rsidRDefault="00290B4E" w:rsidP="00311C7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1E10" w:rsidRPr="00991E11" w:rsidRDefault="00E517DE" w:rsidP="009E0140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0140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кадрового состава</w:t>
      </w:r>
    </w:p>
    <w:p w:rsidR="009E014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Укомплектованность педагогическими кадрами </w:t>
      </w:r>
    </w:p>
    <w:p w:rsidR="001C4260" w:rsidRDefault="00C716A2" w:rsidP="00E25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 укомплектована кадрами на 75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наст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оящее время в школе работают 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2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241F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начальных классов, 2 воспита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музыкальный руководитель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иностранного языка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Совместителей нет.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вакансии: учителя-логопеда, учителя-дефектолога педагога-психолога</w:t>
      </w:r>
      <w:r w:rsidR="00EE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специалисто</w:t>
      </w:r>
      <w:r w:rsidR="00E2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 0,25 ст. достаточно сложно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987" w:rsidRDefault="00E25987" w:rsidP="00E259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образования педагогических кадров: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828"/>
      </w:tblGrid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3828" w:type="dxa"/>
          </w:tcPr>
          <w:p w:rsidR="0033241F" w:rsidRPr="00991E11" w:rsidRDefault="0033009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3241F" w:rsidRPr="00991E11" w:rsidTr="00E73EB6">
        <w:trPr>
          <w:trHeight w:val="111"/>
        </w:trPr>
        <w:tc>
          <w:tcPr>
            <w:tcW w:w="3051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Средне-специальное </w:t>
            </w:r>
          </w:p>
        </w:tc>
        <w:tc>
          <w:tcPr>
            <w:tcW w:w="3828" w:type="dxa"/>
          </w:tcPr>
          <w:p w:rsidR="0033241F" w:rsidRPr="00991E11" w:rsidRDefault="00330090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25987" w:rsidRDefault="00E25987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Уровень квалификации педагогических кадров:</w:t>
      </w:r>
      <w:r w:rsidR="0033241F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категория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126"/>
      </w:tblGrid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</w:t>
            </w:r>
          </w:p>
        </w:tc>
        <w:tc>
          <w:tcPr>
            <w:tcW w:w="2126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2126" w:type="dxa"/>
          </w:tcPr>
          <w:p w:rsidR="0033241F" w:rsidRPr="00991E11" w:rsidRDefault="0050390B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 </w:t>
            </w:r>
          </w:p>
        </w:tc>
        <w:tc>
          <w:tcPr>
            <w:tcW w:w="2126" w:type="dxa"/>
          </w:tcPr>
          <w:p w:rsidR="0033241F" w:rsidRPr="00991E11" w:rsidRDefault="00C3623A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8E365F">
        <w:trPr>
          <w:trHeight w:val="111"/>
        </w:trPr>
        <w:tc>
          <w:tcPr>
            <w:tcW w:w="234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Б/к  </w:t>
            </w:r>
          </w:p>
        </w:tc>
        <w:tc>
          <w:tcPr>
            <w:tcW w:w="2126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5E07A8" w:rsidRDefault="005E07A8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85037B" w:rsidRPr="0085037B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стажу работы: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1755"/>
        <w:gridCol w:w="1755"/>
        <w:gridCol w:w="1755"/>
      </w:tblGrid>
      <w:tr w:rsidR="00800A18" w:rsidRPr="00991E11" w:rsidTr="00AA5A8F">
        <w:trPr>
          <w:trHeight w:val="111"/>
        </w:trPr>
        <w:tc>
          <w:tcPr>
            <w:tcW w:w="8775" w:type="dxa"/>
            <w:gridSpan w:val="5"/>
          </w:tcPr>
          <w:p w:rsidR="00800A18" w:rsidRPr="00991E11" w:rsidRDefault="00800A18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 стаж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E73EB6" w:rsidRDefault="007E7BB9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25</w:t>
            </w:r>
          </w:p>
        </w:tc>
      </w:tr>
      <w:tr w:rsidR="007E7BB9" w:rsidRPr="00991E11" w:rsidTr="009E0140">
        <w:trPr>
          <w:trHeight w:val="1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C3623A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C3623A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0090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991E11" w:rsidRDefault="00330090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B9" w:rsidRPr="00235D51" w:rsidRDefault="00330090" w:rsidP="00CB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D1E10" w:rsidRPr="00991E11" w:rsidRDefault="009E0140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Распределение педагогических кадров по возрасту: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2552"/>
      </w:tblGrid>
      <w:tr w:rsidR="0033241F" w:rsidRPr="00E73EB6" w:rsidTr="00E73EB6">
        <w:trPr>
          <w:trHeight w:val="385"/>
        </w:trPr>
        <w:tc>
          <w:tcPr>
            <w:tcW w:w="3193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2552" w:type="dxa"/>
          </w:tcPr>
          <w:p w:rsidR="0033241F" w:rsidRPr="00991E11" w:rsidRDefault="0033241F" w:rsidP="009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552" w:type="dxa"/>
          </w:tcPr>
          <w:p w:rsidR="0033241F" w:rsidRPr="00991E11" w:rsidRDefault="0033241F" w:rsidP="007E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20-30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50390B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31-40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41-50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51- 60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 и более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0649D1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3241F" w:rsidRPr="00991E11" w:rsidTr="00E73EB6">
        <w:trPr>
          <w:trHeight w:val="11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33241F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1F" w:rsidRPr="00991E11" w:rsidRDefault="00C3623A" w:rsidP="00CD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8E365F" w:rsidRDefault="008E365F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E7BB9" w:rsidRPr="00991E11" w:rsidRDefault="008E365F" w:rsidP="009E0140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>Все педагоги школы-сада своевременно проходят повышение квалифик</w:t>
      </w:r>
      <w:r w:rsidR="00235D5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ации по разным направлениям. В 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20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20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>-202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1 </w:t>
      </w:r>
      <w:proofErr w:type="spellStart"/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уч</w:t>
      </w:r>
      <w:proofErr w:type="gramStart"/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.г</w:t>
      </w:r>
      <w:proofErr w:type="gramEnd"/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оду</w:t>
      </w:r>
      <w:proofErr w:type="spellEnd"/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4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>педагог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а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прошл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курсы 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>повышения квалификации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5B06F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150CC8" w:rsidRPr="00991E11">
        <w:rPr>
          <w:rFonts w:ascii="Times New Roman" w:hAnsi="Times New Roman" w:cs="Times New Roman"/>
          <w:iCs/>
          <w:sz w:val="28"/>
          <w:szCs w:val="28"/>
          <w:u w:val="single"/>
        </w:rPr>
        <w:t>п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ереподготовки и по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лучили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диплом</w:t>
      </w:r>
      <w:r w:rsidR="00C3623A">
        <w:rPr>
          <w:rFonts w:ascii="Times New Roman" w:hAnsi="Times New Roman" w:cs="Times New Roman"/>
          <w:iCs/>
          <w:sz w:val="28"/>
          <w:szCs w:val="28"/>
          <w:u w:val="single"/>
        </w:rPr>
        <w:t>ы</w:t>
      </w:r>
      <w:r w:rsidR="0050390B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r w:rsidR="00EC3CB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141580" w:rsidRPr="00991E11" w:rsidRDefault="00141580" w:rsidP="00C82DEC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lastRenderedPageBreak/>
        <w:t>Вывод: Педагогический коллектив школы стабилен, имеет достаточный профессиональный опыт, подготовку к решению образовательных задач в воспитании обучающихся</w:t>
      </w:r>
      <w:r w:rsidR="00150CC8" w:rsidRPr="00991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E10" w:rsidRPr="00991E11" w:rsidRDefault="00E517DE" w:rsidP="00F04177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7B56" w:rsidRPr="00991E11">
        <w:rPr>
          <w:rFonts w:ascii="Times New Roman" w:hAnsi="Times New Roman" w:cs="Times New Roman"/>
          <w:b/>
          <w:bCs/>
          <w:sz w:val="28"/>
          <w:szCs w:val="28"/>
        </w:rPr>
        <w:t>. Качество учебно-методического и библиотечно-информационного обеспечения</w:t>
      </w:r>
    </w:p>
    <w:p w:rsidR="005D1E10" w:rsidRPr="00991E11" w:rsidRDefault="00797B56" w:rsidP="00797B56">
      <w:pPr>
        <w:tabs>
          <w:tab w:val="left" w:pos="225"/>
          <w:tab w:val="left" w:pos="690"/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Основные результаты деятельности методических объединений</w:t>
      </w:r>
    </w:p>
    <w:p w:rsidR="00797B56" w:rsidRPr="00991E11" w:rsidRDefault="00384C4F" w:rsidP="00797B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Методическая работа в 20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-20</w:t>
      </w:r>
      <w:r w:rsidR="00C36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учебном году была </w:t>
      </w:r>
      <w:r w:rsidR="00EC3C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продолжена и </w:t>
      </w:r>
      <w:r w:rsidR="00797B56" w:rsidRPr="00991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направлена на выполнение следующей цели и решение задач:</w:t>
      </w:r>
    </w:p>
    <w:p w:rsidR="00797B56" w:rsidRPr="00991E11" w:rsidRDefault="000B5FA0" w:rsidP="00797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797B56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84C4F"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емственност</w:t>
      </w:r>
      <w:r w:rsidRPr="0099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образовательного процесса в условиях непрерывного образования.</w:t>
      </w:r>
    </w:p>
    <w:p w:rsidR="00797B56" w:rsidRPr="00991E11" w:rsidRDefault="00797B56" w:rsidP="00F3009B">
      <w:pPr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1E11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организованы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3623A">
        <w:rPr>
          <w:rFonts w:ascii="Times New Roman" w:hAnsi="Times New Roman" w:cs="Times New Roman"/>
          <w:sz w:val="28"/>
          <w:szCs w:val="28"/>
        </w:rPr>
        <w:t xml:space="preserve"> уроков учителями -</w:t>
      </w:r>
      <w:r w:rsidRPr="00991E11">
        <w:rPr>
          <w:rFonts w:ascii="Times New Roman" w:hAnsi="Times New Roman" w:cs="Times New Roman"/>
          <w:sz w:val="28"/>
          <w:szCs w:val="28"/>
        </w:rPr>
        <w:t xml:space="preserve"> с последующим их обсуждением, что способствовало обмену педагогическим опытом, внедрению в образовательный процесс наиболее эффективных приемов и методов преподавания.</w:t>
      </w:r>
      <w:r w:rsidR="00C3623A">
        <w:rPr>
          <w:rFonts w:ascii="Times New Roman" w:hAnsi="Times New Roman" w:cs="Times New Roman"/>
          <w:sz w:val="28"/>
          <w:szCs w:val="28"/>
        </w:rPr>
        <w:t xml:space="preserve"> Кроме этого в апреле месяце на базе школы был проведен районный семинар для педагогов НШДС </w:t>
      </w:r>
      <w:r w:rsidR="005A3C37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C3623A">
        <w:rPr>
          <w:rFonts w:ascii="Times New Roman" w:hAnsi="Times New Roman" w:cs="Times New Roman"/>
          <w:sz w:val="28"/>
          <w:szCs w:val="28"/>
        </w:rPr>
        <w:t>по</w:t>
      </w:r>
      <w:r w:rsidR="005A3C37">
        <w:rPr>
          <w:rFonts w:ascii="Times New Roman" w:hAnsi="Times New Roman" w:cs="Times New Roman"/>
          <w:sz w:val="28"/>
          <w:szCs w:val="28"/>
        </w:rPr>
        <w:t xml:space="preserve"> теме «О</w:t>
      </w:r>
      <w:r w:rsidR="00C3623A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="005A3C37">
        <w:rPr>
          <w:rFonts w:ascii="Times New Roman" w:hAnsi="Times New Roman" w:cs="Times New Roman"/>
          <w:sz w:val="28"/>
          <w:szCs w:val="28"/>
        </w:rPr>
        <w:t xml:space="preserve">по преемственности начальной школы и детского сада в </w:t>
      </w:r>
      <w:r w:rsidR="005A3C37" w:rsidRPr="000961D4">
        <w:rPr>
          <w:rFonts w:ascii="Times New Roman" w:hAnsi="Times New Roman" w:cs="Times New Roman"/>
          <w:sz w:val="28"/>
          <w:szCs w:val="28"/>
        </w:rPr>
        <w:t>малокомплектной школе в условиях реализации ФГОС»</w:t>
      </w:r>
      <w:r w:rsidR="00866C76" w:rsidRPr="000961D4">
        <w:rPr>
          <w:rFonts w:ascii="Times New Roman" w:hAnsi="Times New Roman" w:cs="Times New Roman"/>
          <w:sz w:val="28"/>
          <w:szCs w:val="28"/>
        </w:rPr>
        <w:t xml:space="preserve">. </w:t>
      </w:r>
      <w:r w:rsidR="00973722" w:rsidRPr="000961D4">
        <w:rPr>
          <w:rFonts w:ascii="Times New Roman" w:hAnsi="Times New Roman" w:cs="Times New Roman"/>
          <w:sz w:val="28"/>
          <w:szCs w:val="28"/>
        </w:rPr>
        <w:t>Кроме этого учителя школы приняли участие</w:t>
      </w:r>
      <w:r w:rsidR="000961D4">
        <w:rPr>
          <w:rFonts w:ascii="Times New Roman" w:hAnsi="Times New Roman" w:cs="Times New Roman"/>
          <w:sz w:val="28"/>
          <w:szCs w:val="28"/>
        </w:rPr>
        <w:t xml:space="preserve"> в муниципальном конкурсе  для учителей начальных классов «Педагогическое проектирование: опыт, инновации, перспективы». В 2020-2021 </w:t>
      </w:r>
      <w:proofErr w:type="spellStart"/>
      <w:r w:rsidR="000961D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961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961D4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0961D4">
        <w:rPr>
          <w:rFonts w:ascii="Times New Roman" w:hAnsi="Times New Roman" w:cs="Times New Roman"/>
          <w:sz w:val="28"/>
          <w:szCs w:val="28"/>
        </w:rPr>
        <w:t xml:space="preserve"> приняли участие в категории слушателей на </w:t>
      </w:r>
      <w:proofErr w:type="spellStart"/>
      <w:r w:rsidR="000961D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0961D4">
        <w:rPr>
          <w:rFonts w:ascii="Times New Roman" w:hAnsi="Times New Roman" w:cs="Times New Roman"/>
          <w:sz w:val="28"/>
          <w:szCs w:val="28"/>
        </w:rPr>
        <w:t xml:space="preserve"> инновационной площадке </w:t>
      </w:r>
      <w:r w:rsidR="00330090">
        <w:rPr>
          <w:rFonts w:ascii="Times New Roman" w:hAnsi="Times New Roman" w:cs="Times New Roman"/>
          <w:sz w:val="28"/>
          <w:szCs w:val="28"/>
        </w:rPr>
        <w:t>в МОУ ИРМО «</w:t>
      </w:r>
      <w:proofErr w:type="spellStart"/>
      <w:r w:rsidR="00330090">
        <w:rPr>
          <w:rFonts w:ascii="Times New Roman" w:hAnsi="Times New Roman" w:cs="Times New Roman"/>
          <w:sz w:val="28"/>
          <w:szCs w:val="28"/>
        </w:rPr>
        <w:t>Усть-Кудинская</w:t>
      </w:r>
      <w:proofErr w:type="spellEnd"/>
      <w:r w:rsidR="00330090">
        <w:rPr>
          <w:rFonts w:ascii="Times New Roman" w:hAnsi="Times New Roman" w:cs="Times New Roman"/>
          <w:sz w:val="28"/>
          <w:szCs w:val="28"/>
        </w:rPr>
        <w:t xml:space="preserve"> СОШ», региональной онлайн-викторине  для педагогов  и команды обучающихся  «В мире слов» и «Функциональная грамотность </w:t>
      </w:r>
      <w:r w:rsidR="000961D4">
        <w:rPr>
          <w:rFonts w:ascii="Times New Roman" w:hAnsi="Times New Roman" w:cs="Times New Roman"/>
          <w:sz w:val="28"/>
          <w:szCs w:val="28"/>
        </w:rPr>
        <w:t xml:space="preserve"> </w:t>
      </w:r>
      <w:r w:rsidR="00330090">
        <w:rPr>
          <w:rFonts w:ascii="Times New Roman" w:hAnsi="Times New Roman" w:cs="Times New Roman"/>
          <w:sz w:val="28"/>
          <w:szCs w:val="28"/>
        </w:rPr>
        <w:t>как новый вектор языкового образования»</w:t>
      </w:r>
      <w:r w:rsidR="005C5515">
        <w:rPr>
          <w:rFonts w:ascii="Times New Roman" w:hAnsi="Times New Roman" w:cs="Times New Roman"/>
          <w:sz w:val="28"/>
          <w:szCs w:val="28"/>
        </w:rPr>
        <w:t xml:space="preserve">. </w:t>
      </w:r>
      <w:r w:rsidR="0099088F">
        <w:rPr>
          <w:rFonts w:ascii="Times New Roman" w:hAnsi="Times New Roman" w:cs="Times New Roman"/>
          <w:sz w:val="28"/>
          <w:szCs w:val="28"/>
        </w:rPr>
        <w:t>С целью дальнейшего применения в своей работе все педагоги прослушали мастер-класс – онлайн « Опыт применения в УВП начальных классов инновационных учебных программ и учебных цифровых комплексо</w:t>
      </w:r>
      <w:proofErr w:type="gramStart"/>
      <w:r w:rsidR="0099088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9088F">
        <w:rPr>
          <w:rFonts w:ascii="Times New Roman" w:hAnsi="Times New Roman" w:cs="Times New Roman"/>
          <w:sz w:val="28"/>
          <w:szCs w:val="28"/>
        </w:rPr>
        <w:t xml:space="preserve"> технологий) уровня « Яндекс. Учебник»,                          « </w:t>
      </w:r>
      <w:proofErr w:type="spellStart"/>
      <w:r w:rsidR="0099088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9908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088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9088F">
        <w:rPr>
          <w:rFonts w:ascii="Times New Roman" w:hAnsi="Times New Roman" w:cs="Times New Roman"/>
          <w:sz w:val="28"/>
          <w:szCs w:val="28"/>
        </w:rPr>
        <w:t>», « Я-класс»». Также в рамках единой методической недели посетили семинар в МОУ ИРМО «</w:t>
      </w:r>
      <w:proofErr w:type="spellStart"/>
      <w:r w:rsidR="0099088F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="0099088F">
        <w:rPr>
          <w:rFonts w:ascii="Times New Roman" w:hAnsi="Times New Roman" w:cs="Times New Roman"/>
          <w:sz w:val="28"/>
          <w:szCs w:val="28"/>
        </w:rPr>
        <w:t xml:space="preserve"> НОШ», где один из педагогов поделился своим опытом работы по тематике проведения предметных недель.</w:t>
      </w:r>
      <w:r w:rsidR="00B3391B">
        <w:rPr>
          <w:rFonts w:ascii="Times New Roman" w:hAnsi="Times New Roman" w:cs="Times New Roman"/>
          <w:sz w:val="28"/>
          <w:szCs w:val="28"/>
        </w:rPr>
        <w:t xml:space="preserve"> Кроме этого все педагоги школы прошли повышение квалификации «Обработка персональных данных в образовательной организации», « Организация деятельности педагогических работников по классному руководству».</w:t>
      </w:r>
    </w:p>
    <w:p w:rsidR="00F04177" w:rsidRPr="006E1FD6" w:rsidRDefault="006E1FD6" w:rsidP="00995B4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Согласно плана работы школы в 2020-2021 </w:t>
      </w:r>
      <w:proofErr w:type="spellStart"/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</w:t>
      </w:r>
      <w:proofErr w:type="gramStart"/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.г</w:t>
      </w:r>
      <w:proofErr w:type="gramEnd"/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оду</w:t>
      </w:r>
      <w:proofErr w:type="spellEnd"/>
      <w:r w:rsidRPr="006E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были проведены предметные недели по английскому языку, по математике, по  русскому языку</w:t>
      </w:r>
      <w:r w:rsidR="00331B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литерат</w:t>
      </w:r>
      <w:r w:rsidR="0099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урному чтению, окружающему миру в нашей школе. По результатам было подготовлено выступление на семинар в МОУ ИРМО            «</w:t>
      </w:r>
      <w:proofErr w:type="spellStart"/>
      <w:r w:rsidR="0099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Столбовская</w:t>
      </w:r>
      <w:proofErr w:type="spellEnd"/>
      <w:r w:rsidR="00990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НОШ»</w:t>
      </w: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E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Библиотечно-информационное обеспечение</w:t>
      </w:r>
      <w:r w:rsidRPr="0099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7C6551" w:rsidRPr="00991E11" w:rsidRDefault="007C6551" w:rsidP="007C6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5062C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 обеспечено учебниками,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литературой и материалами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учебным дисциплинам ООП. ОУ также 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 печатным и электронным образовательным ресурсам (ОЭР), в том числе к электронным образовательным ресу</w:t>
      </w:r>
      <w:r w:rsid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рсам.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сайт.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доступ педагогов и обучающихся к информационной среде учр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через локальную сеть и 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глобальной информационной среде через подключение к сети Интернет.</w:t>
      </w:r>
    </w:p>
    <w:p w:rsidR="007C6551" w:rsidRPr="00991E11" w:rsidRDefault="007C6551" w:rsidP="007C65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Учащиеся школ</w:t>
      </w:r>
      <w:r w:rsidR="0075062C"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ы полностью обеспечены учебной 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литературой. Учебники соответствуют Федеральному перечню учебников, рекомендованных Министерством образования и науки РФ. 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E10" w:rsidRPr="00991E11" w:rsidRDefault="00E73EB6" w:rsidP="00916A0D">
      <w:pPr>
        <w:tabs>
          <w:tab w:val="left" w:pos="225"/>
          <w:tab w:val="left" w:pos="690"/>
          <w:tab w:val="left" w:pos="3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916A0D" w:rsidRPr="00991E1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916A0D" w:rsidRPr="00991E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16A0D" w:rsidRPr="00991E11">
        <w:rPr>
          <w:rFonts w:ascii="Times New Roman" w:hAnsi="Times New Roman" w:cs="Times New Roman"/>
          <w:sz w:val="28"/>
          <w:szCs w:val="28"/>
        </w:rPr>
        <w:t xml:space="preserve"> показали, учебно-методическое,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C6551" w:rsidRPr="00991E11" w:rsidRDefault="00E517DE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C6551" w:rsidRPr="009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Оценка качества материально-технической базы</w:t>
      </w:r>
    </w:p>
    <w:p w:rsidR="000367BB" w:rsidRPr="00991E11" w:rsidRDefault="000367BB" w:rsidP="007C6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E0F" w:rsidRPr="00991E11" w:rsidRDefault="000367BB" w:rsidP="000367B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Наличие видов благоустройства</w:t>
      </w:r>
    </w:p>
    <w:p w:rsidR="000367BB" w:rsidRPr="00991E11" w:rsidRDefault="000367BB" w:rsidP="00036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74123" w:rsidRDefault="00384C4F" w:rsidP="00036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МОУ ИРМО «</w:t>
      </w:r>
      <w:proofErr w:type="spellStart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Лыловская</w:t>
      </w:r>
      <w:proofErr w:type="spellEnd"/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НШДС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располагается в </w:t>
      </w:r>
      <w:r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одноэтажном пане</w:t>
      </w:r>
      <w:r w:rsidR="00E73EB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здании, имеет самостоятельный земельный участок площадью 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</w:rPr>
        <w:t>4224</w:t>
      </w:r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874E0F" w:rsidRPr="00991E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земельном участке выделяются следующие зоны: учебно-опытная, физкультурно-оздоровительная, хозяйств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енная. В здании школы имеются 3</w:t>
      </w:r>
      <w:r w:rsidR="00874E0F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каб</w:t>
      </w:r>
      <w:r w:rsidR="00F3009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>инета, 2 групповые.</w:t>
      </w:r>
      <w:r w:rsidR="000367BB" w:rsidRPr="00991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BB" w:rsidRPr="00991E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67BB" w:rsidRPr="00991E11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="000367BB" w:rsidRPr="00991E11">
        <w:rPr>
          <w:rFonts w:ascii="Times New Roman" w:hAnsi="Times New Roman" w:cs="Times New Roman"/>
          <w:sz w:val="28"/>
          <w:szCs w:val="28"/>
        </w:rPr>
        <w:t>» предоставляет услуг</w:t>
      </w:r>
      <w:r w:rsidR="00F3009B" w:rsidRPr="00991E11">
        <w:rPr>
          <w:rFonts w:ascii="Times New Roman" w:hAnsi="Times New Roman" w:cs="Times New Roman"/>
          <w:sz w:val="28"/>
          <w:szCs w:val="28"/>
        </w:rPr>
        <w:t xml:space="preserve">и </w:t>
      </w:r>
      <w:r w:rsidR="00E73EB6">
        <w:rPr>
          <w:rFonts w:ascii="Times New Roman" w:hAnsi="Times New Roman" w:cs="Times New Roman"/>
          <w:sz w:val="28"/>
          <w:szCs w:val="28"/>
        </w:rPr>
        <w:t>холодного</w:t>
      </w:r>
      <w:r w:rsidR="00E517DE" w:rsidRPr="00991E11">
        <w:rPr>
          <w:rFonts w:ascii="Times New Roman" w:hAnsi="Times New Roman" w:cs="Times New Roman"/>
          <w:sz w:val="28"/>
          <w:szCs w:val="28"/>
        </w:rPr>
        <w:t xml:space="preserve"> водоснабжения, отопление автономное, имеется своя котельная</w:t>
      </w:r>
      <w:r w:rsidR="00991E11" w:rsidRPr="00991E11">
        <w:rPr>
          <w:rFonts w:ascii="Times New Roman" w:hAnsi="Times New Roman" w:cs="Times New Roman"/>
          <w:sz w:val="28"/>
          <w:szCs w:val="28"/>
        </w:rPr>
        <w:t>.</w:t>
      </w:r>
      <w:r w:rsidR="00C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51" w:rsidRPr="00991E11" w:rsidRDefault="00374123" w:rsidP="003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8D7">
        <w:rPr>
          <w:rFonts w:ascii="Times New Roman" w:hAnsi="Times New Roman" w:cs="Times New Roman"/>
          <w:sz w:val="28"/>
          <w:szCs w:val="28"/>
        </w:rPr>
        <w:t>В 20</w:t>
      </w:r>
      <w:r w:rsidR="005A3C37">
        <w:rPr>
          <w:rFonts w:ascii="Times New Roman" w:hAnsi="Times New Roman" w:cs="Times New Roman"/>
          <w:sz w:val="28"/>
          <w:szCs w:val="28"/>
        </w:rPr>
        <w:t>20</w:t>
      </w:r>
      <w:r w:rsidR="00CA48D7">
        <w:rPr>
          <w:rFonts w:ascii="Times New Roman" w:hAnsi="Times New Roman" w:cs="Times New Roman"/>
          <w:sz w:val="28"/>
          <w:szCs w:val="28"/>
        </w:rPr>
        <w:t>-202</w:t>
      </w:r>
      <w:r w:rsidR="005A3C37">
        <w:rPr>
          <w:rFonts w:ascii="Times New Roman" w:hAnsi="Times New Roman" w:cs="Times New Roman"/>
          <w:sz w:val="28"/>
          <w:szCs w:val="28"/>
        </w:rPr>
        <w:t>1</w:t>
      </w:r>
      <w:r w:rsidR="00EC3CB4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CA48D7">
        <w:rPr>
          <w:rFonts w:ascii="Times New Roman" w:hAnsi="Times New Roman" w:cs="Times New Roman"/>
          <w:sz w:val="28"/>
          <w:szCs w:val="28"/>
        </w:rPr>
        <w:t xml:space="preserve"> рамках капитального ремонта произведён ремонт </w:t>
      </w:r>
      <w:r w:rsidR="005A3C37">
        <w:rPr>
          <w:rFonts w:ascii="Times New Roman" w:hAnsi="Times New Roman" w:cs="Times New Roman"/>
          <w:sz w:val="28"/>
          <w:szCs w:val="28"/>
        </w:rPr>
        <w:t>отопления (была приобретена мини-котельная).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="007C6551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обеспечивают: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программы начального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7C6551" w:rsidRPr="00991E11" w:rsidRDefault="007C6551" w:rsidP="007C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соблюдение: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санитарно-бытовым условиям (оборудование гардеробов, санузлов, мест личной гигиены);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социально-бытовым условиям.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строительных норм и правил;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пожарной и электробезопасности;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транспортному обслуживанию обучающихся;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7C6551" w:rsidRPr="00991E11" w:rsidRDefault="007C6551" w:rsidP="007C6551">
      <w:pPr>
        <w:numPr>
          <w:ilvl w:val="0"/>
          <w:numId w:val="4"/>
        </w:numPr>
        <w:tabs>
          <w:tab w:val="num" w:pos="142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ремонта.</w:t>
      </w:r>
    </w:p>
    <w:p w:rsidR="007C6551" w:rsidRDefault="007C6551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</w:t>
      </w:r>
      <w:r w:rsidR="00E7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для индивидуальных занятий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 Площадь помещений, в которых осуществляется образователь</w:t>
      </w:r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proofErr w:type="gramStart"/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F3009B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569,6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C37" w:rsidRPr="00991E11" w:rsidRDefault="005A3C37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работой учреждения в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план профилактических мероприятий, который был выполнен на 100%. Было составлено «плавающее» расписание, график посещения столовой, графики проветривания всех помещений, размещены средства дезинфекции, приобретены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безконтактные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термометры и одноразовые маски д</w:t>
      </w:r>
      <w:r w:rsidR="00E619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работников, дезинфицирующие коврики.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Министерство образования предоставило аппаратно-программный комплекс для дезинфекции рук с функцией измерения температуры и дезинфекции рук.</w:t>
      </w:r>
    </w:p>
    <w:p w:rsidR="000367BB" w:rsidRPr="00991E11" w:rsidRDefault="000367BB" w:rsidP="007C655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t>Оснащение учебных классов</w:t>
      </w:r>
    </w:p>
    <w:p w:rsidR="000367BB" w:rsidRPr="00991E11" w:rsidRDefault="000367BB" w:rsidP="000367BB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6551" w:rsidRPr="00991E11" w:rsidRDefault="007C6551" w:rsidP="00E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оснащены комплектами учебной мебели в соответствии с требованиями СанПиН, центральной доской с возможностью проецирования на доску со стационарного или мобильного компьютеров с потолочным размещением проектор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напольной проводки.</w:t>
      </w:r>
    </w:p>
    <w:p w:rsidR="007C6551" w:rsidRPr="00991E11" w:rsidRDefault="007C6551" w:rsidP="007C65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60"/>
        <w:gridCol w:w="6481"/>
      </w:tblGrid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E73EB6" w:rsidP="00E7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551" w:rsidRPr="00991E11" w:rsidTr="004703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7C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51" w:rsidRPr="00991E11" w:rsidRDefault="007C6551" w:rsidP="009D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экран, проектор, компьютер, таблицы, кассы букв, класс</w:t>
            </w:r>
            <w:r w:rsidR="00E73EB6">
              <w:rPr>
                <w:rFonts w:ascii="Times New Roman" w:eastAsia="Times New Roman" w:hAnsi="Times New Roman" w:cs="Times New Roman"/>
                <w:sz w:val="28"/>
                <w:szCs w:val="28"/>
              </w:rPr>
              <w:t>ная доска,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раздаточный материал. Все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="00D75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оснаще</w:t>
            </w:r>
            <w:r w:rsidR="003E2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99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оборудованием для реализации ФГОС</w:t>
            </w:r>
          </w:p>
        </w:tc>
      </w:tr>
    </w:tbl>
    <w:p w:rsidR="004D3342" w:rsidRDefault="004D3342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C6551" w:rsidRPr="00991E11" w:rsidRDefault="00470389" w:rsidP="00470389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91E1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Оснащение компьютерами и возможность пользоваться интернетом</w:t>
      </w: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470389" w:rsidRPr="00991E11" w:rsidRDefault="00470389" w:rsidP="004703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en-US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 школе имеется один </w:t>
      </w:r>
      <w:r w:rsidR="00EB5B9C">
        <w:rPr>
          <w:rFonts w:ascii="Times New Roman" w:hAnsi="Times New Roman" w:cs="Times New Roman"/>
          <w:sz w:val="28"/>
          <w:szCs w:val="28"/>
        </w:rPr>
        <w:t>моноблок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администрации и </w:t>
      </w:r>
      <w:r w:rsidR="003E2447">
        <w:rPr>
          <w:rFonts w:ascii="Times New Roman" w:hAnsi="Times New Roman" w:cs="Times New Roman"/>
          <w:sz w:val="28"/>
          <w:szCs w:val="28"/>
        </w:rPr>
        <w:t xml:space="preserve">2 </w:t>
      </w:r>
      <w:r w:rsidR="009D76AD" w:rsidRPr="00991E11">
        <w:rPr>
          <w:rFonts w:ascii="Times New Roman" w:hAnsi="Times New Roman" w:cs="Times New Roman"/>
          <w:sz w:val="28"/>
          <w:szCs w:val="28"/>
        </w:rPr>
        <w:t>ноутбук</w:t>
      </w:r>
      <w:r w:rsidR="003E2447">
        <w:rPr>
          <w:rFonts w:ascii="Times New Roman" w:hAnsi="Times New Roman" w:cs="Times New Roman"/>
          <w:sz w:val="28"/>
          <w:szCs w:val="28"/>
        </w:rPr>
        <w:t>а</w:t>
      </w:r>
      <w:r w:rsidR="009D76AD" w:rsidRPr="00991E11">
        <w:rPr>
          <w:rFonts w:ascii="Times New Roman" w:hAnsi="Times New Roman" w:cs="Times New Roman"/>
          <w:sz w:val="28"/>
          <w:szCs w:val="28"/>
        </w:rPr>
        <w:t xml:space="preserve"> у учителей и обучающихся</w:t>
      </w:r>
      <w:r w:rsidRPr="00991E11">
        <w:rPr>
          <w:rFonts w:ascii="Times New Roman" w:hAnsi="Times New Roman" w:cs="Times New Roman"/>
          <w:sz w:val="28"/>
          <w:szCs w:val="28"/>
        </w:rPr>
        <w:t xml:space="preserve"> и подключенный к сети Интернет с фильтрацией,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>.</w:t>
      </w:r>
      <w:r w:rsidR="00EB5B9C">
        <w:rPr>
          <w:rFonts w:ascii="Times New Roman" w:hAnsi="Times New Roman" w:cs="Times New Roman"/>
          <w:sz w:val="28"/>
          <w:szCs w:val="28"/>
        </w:rPr>
        <w:t xml:space="preserve"> Еще один старый компьютер был предоставлен для работы заведующего хозяйством. Провайдером является с 2020</w:t>
      </w:r>
      <w:r w:rsidRPr="00991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9C">
        <w:rPr>
          <w:rFonts w:ascii="Times New Roman" w:hAnsi="Times New Roman" w:cs="Times New Roman"/>
          <w:sz w:val="28"/>
          <w:szCs w:val="28"/>
        </w:rPr>
        <w:t xml:space="preserve"> Ростелеком </w:t>
      </w:r>
      <w:proofErr w:type="gramStart"/>
      <w:r w:rsidR="00EB5B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5B9C">
        <w:rPr>
          <w:rFonts w:ascii="Times New Roman" w:hAnsi="Times New Roman" w:cs="Times New Roman"/>
          <w:sz w:val="28"/>
          <w:szCs w:val="28"/>
        </w:rPr>
        <w:t>согласно государственному контракту)</w:t>
      </w:r>
      <w:r w:rsidRPr="00991E11">
        <w:rPr>
          <w:rFonts w:ascii="Times New Roman" w:hAnsi="Times New Roman" w:cs="Times New Roman"/>
          <w:sz w:val="28"/>
          <w:szCs w:val="28"/>
        </w:rPr>
        <w:t xml:space="preserve">. </w:t>
      </w:r>
      <w:r w:rsidR="003E2447">
        <w:rPr>
          <w:rFonts w:ascii="Times New Roman" w:hAnsi="Times New Roman" w:cs="Times New Roman"/>
          <w:sz w:val="28"/>
          <w:szCs w:val="28"/>
        </w:rPr>
        <w:t>В каждом кабинете установлены мультимедийные проекторы.</w:t>
      </w:r>
      <w:r w:rsidRPr="009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51" w:rsidRPr="00991E11" w:rsidRDefault="00C607F0" w:rsidP="00C607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991E11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991E11">
        <w:rPr>
          <w:rFonts w:ascii="Times New Roman" w:hAnsi="Times New Roman" w:cs="Times New Roman"/>
          <w:sz w:val="28"/>
          <w:szCs w:val="28"/>
        </w:rPr>
        <w:t xml:space="preserve"> установлено, что материально-техническая </w:t>
      </w:r>
      <w:r w:rsidR="009D76AD" w:rsidRPr="00991E11">
        <w:rPr>
          <w:rFonts w:ascii="Times New Roman" w:hAnsi="Times New Roman" w:cs="Times New Roman"/>
          <w:sz w:val="28"/>
          <w:szCs w:val="28"/>
        </w:rPr>
        <w:t>база школы является</w:t>
      </w:r>
      <w:r w:rsidR="003E2447">
        <w:rPr>
          <w:rFonts w:ascii="Times New Roman" w:hAnsi="Times New Roman" w:cs="Times New Roman"/>
          <w:sz w:val="28"/>
          <w:szCs w:val="28"/>
        </w:rPr>
        <w:t xml:space="preserve"> удовлетворительной. Необходим</w:t>
      </w:r>
      <w:proofErr w:type="gramStart"/>
      <w:r w:rsidR="003E2447">
        <w:rPr>
          <w:rFonts w:ascii="Times New Roman" w:hAnsi="Times New Roman" w:cs="Times New Roman"/>
          <w:sz w:val="28"/>
          <w:szCs w:val="28"/>
        </w:rPr>
        <w:t>а</w:t>
      </w:r>
      <w:r w:rsidR="00E73E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76AD" w:rsidRPr="00991E11">
        <w:rPr>
          <w:rFonts w:ascii="Times New Roman" w:hAnsi="Times New Roman" w:cs="Times New Roman"/>
          <w:sz w:val="28"/>
          <w:szCs w:val="28"/>
        </w:rPr>
        <w:t xml:space="preserve"> интерактивная доска и еще один мультимедийный проектор</w:t>
      </w:r>
      <w:r w:rsidR="00EB5B9C">
        <w:rPr>
          <w:rFonts w:ascii="Times New Roman" w:hAnsi="Times New Roman" w:cs="Times New Roman"/>
          <w:sz w:val="28"/>
          <w:szCs w:val="28"/>
        </w:rPr>
        <w:t xml:space="preserve"> для детского сада и еще один ноутбук для кабинета №3.</w:t>
      </w:r>
      <w:r w:rsidRPr="00991E11">
        <w:rPr>
          <w:rFonts w:ascii="Times New Roman" w:hAnsi="Times New Roman" w:cs="Times New Roman"/>
          <w:sz w:val="28"/>
          <w:szCs w:val="28"/>
        </w:rPr>
        <w:t xml:space="preserve">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функционирования образовательного учреждения.</w:t>
      </w:r>
    </w:p>
    <w:p w:rsidR="00916A0D" w:rsidRPr="00991E11" w:rsidRDefault="00916A0D" w:rsidP="00C607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5D1E10" w:rsidRPr="00991E11" w:rsidRDefault="00991E11" w:rsidP="00916A0D">
      <w:pPr>
        <w:tabs>
          <w:tab w:val="left" w:pos="225"/>
          <w:tab w:val="left" w:pos="690"/>
          <w:tab w:val="left" w:pos="357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>. Ф</w:t>
      </w:r>
      <w:r w:rsidR="00695B67" w:rsidRPr="00991E11">
        <w:rPr>
          <w:rFonts w:ascii="Times New Roman" w:hAnsi="Times New Roman" w:cs="Times New Roman"/>
          <w:b/>
          <w:bCs/>
          <w:sz w:val="28"/>
          <w:szCs w:val="28"/>
        </w:rPr>
        <w:t>ункционирование</w:t>
      </w:r>
      <w:r w:rsidR="00916A0D" w:rsidRPr="00991E1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sz w:val="28"/>
          <w:szCs w:val="28"/>
        </w:rPr>
        <w:t>Внутренняя система оценки качества образования в МОУ ИРМО «</w:t>
      </w:r>
      <w:proofErr w:type="spellStart"/>
      <w:r w:rsidR="009D76AD" w:rsidRPr="00991E11">
        <w:rPr>
          <w:sz w:val="28"/>
          <w:szCs w:val="28"/>
        </w:rPr>
        <w:t>Лыловская</w:t>
      </w:r>
      <w:proofErr w:type="spellEnd"/>
      <w:r w:rsidR="009D76AD" w:rsidRPr="00991E11">
        <w:rPr>
          <w:sz w:val="28"/>
          <w:szCs w:val="28"/>
        </w:rPr>
        <w:t xml:space="preserve"> НШДС</w:t>
      </w:r>
      <w:r w:rsidRPr="00991E11">
        <w:rPr>
          <w:sz w:val="28"/>
          <w:szCs w:val="28"/>
        </w:rPr>
        <w:t xml:space="preserve">» создана и функционирует на основе «Положения о внутренней системе оценки качества образования». </w:t>
      </w:r>
    </w:p>
    <w:p w:rsidR="0046737E" w:rsidRPr="00991E11" w:rsidRDefault="0046737E" w:rsidP="0046737E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Целью внутренней системы оценки качества образования - эффективное управление качеством образования. </w:t>
      </w:r>
    </w:p>
    <w:p w:rsidR="0046737E" w:rsidRPr="00991E11" w:rsidRDefault="0046737E" w:rsidP="0046737E">
      <w:pPr>
        <w:pStyle w:val="Default"/>
        <w:ind w:firstLine="709"/>
        <w:jc w:val="both"/>
        <w:rPr>
          <w:sz w:val="28"/>
          <w:szCs w:val="28"/>
        </w:rPr>
      </w:pPr>
      <w:r w:rsidRPr="00991E11">
        <w:rPr>
          <w:rFonts w:eastAsia="Times New Roman"/>
          <w:sz w:val="28"/>
          <w:szCs w:val="28"/>
          <w:lang w:eastAsia="ru-RU"/>
        </w:rPr>
        <w:t xml:space="preserve">Задачами построения системы оценки качества образования являются: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единой системы оценки состояния образования и своевременное выявление изменений, влияющих на качество образования в МОУ 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объективной информации о функционировании и развитии системы образования в МОУ</w:t>
      </w:r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тенденциях её изменения и причинах, влияющих на качество образования; </w:t>
      </w:r>
    </w:p>
    <w:p w:rsidR="0046737E" w:rsidRPr="00991E11" w:rsidRDefault="0046737E" w:rsidP="004673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46737E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695B67" w:rsidRPr="00991E11" w:rsidRDefault="0046737E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прогнозирование развития образова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системы МОУ ИРМО «</w:t>
      </w:r>
      <w:proofErr w:type="spellStart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Лыловская</w:t>
      </w:r>
      <w:proofErr w:type="spellEnd"/>
      <w:r w:rsidR="009D76AD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НЩДС</w:t>
      </w:r>
      <w:r w:rsidR="00695B67"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B67" w:rsidRPr="00991E11" w:rsidRDefault="00EB5B9C" w:rsidP="00695B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695B67" w:rsidRPr="00991E11">
        <w:rPr>
          <w:rFonts w:ascii="Times New Roman" w:hAnsi="Times New Roman" w:cs="Times New Roman"/>
          <w:sz w:val="28"/>
          <w:szCs w:val="28"/>
        </w:rPr>
        <w:t xml:space="preserve"> учебном году функцию оценки качества образования выполняли годовые отчеты о деятельности учреждения, в которых рассматривались все параметры образовательной деятельности школы: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lastRenderedPageBreak/>
        <w:t xml:space="preserve">- реализуемые образовательные программы;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кадровое и материально-техническое обеспечение; </w:t>
      </w:r>
    </w:p>
    <w:p w:rsidR="00695B67" w:rsidRPr="00991E11" w:rsidRDefault="00695B67" w:rsidP="00695B67">
      <w:pPr>
        <w:pStyle w:val="Default"/>
        <w:contextualSpacing/>
        <w:rPr>
          <w:sz w:val="28"/>
          <w:szCs w:val="28"/>
        </w:rPr>
      </w:pPr>
      <w:r w:rsidRPr="00991E11">
        <w:rPr>
          <w:sz w:val="28"/>
          <w:szCs w:val="28"/>
        </w:rPr>
        <w:t xml:space="preserve">- безопасность и охрана здоровья; </w:t>
      </w:r>
    </w:p>
    <w:p w:rsidR="009D76AD" w:rsidRPr="00991E11" w:rsidRDefault="009D76AD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>-мониторинговые исследования.</w:t>
      </w:r>
    </w:p>
    <w:p w:rsidR="00695B67" w:rsidRPr="00991E11" w:rsidRDefault="00695B67" w:rsidP="009D76AD">
      <w:pPr>
        <w:pStyle w:val="Default"/>
        <w:contextualSpacing/>
        <w:jc w:val="both"/>
        <w:rPr>
          <w:sz w:val="28"/>
          <w:szCs w:val="28"/>
        </w:rPr>
      </w:pPr>
      <w:r w:rsidRPr="00991E11">
        <w:rPr>
          <w:sz w:val="28"/>
          <w:szCs w:val="28"/>
        </w:rPr>
        <w:t xml:space="preserve">Вывод: При </w:t>
      </w:r>
      <w:proofErr w:type="spellStart"/>
      <w:r w:rsidRPr="00991E11">
        <w:rPr>
          <w:sz w:val="28"/>
          <w:szCs w:val="28"/>
        </w:rPr>
        <w:t>самообследовании</w:t>
      </w:r>
      <w:proofErr w:type="spellEnd"/>
      <w:r w:rsidRPr="00991E11">
        <w:rPr>
          <w:sz w:val="28"/>
          <w:szCs w:val="28"/>
        </w:rPr>
        <w:t xml:space="preserve"> выявлено, что внутренняя система оценки качества образования способствует повышению эффективности образовательного процесса школы в целях соверш</w:t>
      </w:r>
      <w:r w:rsidR="00E73EB6">
        <w:rPr>
          <w:sz w:val="28"/>
          <w:szCs w:val="28"/>
        </w:rPr>
        <w:t>енствования качества подготовки</w:t>
      </w:r>
      <w:r w:rsidR="00EB5B9C">
        <w:rPr>
          <w:sz w:val="28"/>
          <w:szCs w:val="28"/>
        </w:rPr>
        <w:t xml:space="preserve"> </w:t>
      </w:r>
      <w:r w:rsidR="00E73EB6">
        <w:rPr>
          <w:sz w:val="28"/>
          <w:szCs w:val="28"/>
        </w:rPr>
        <w:t>уча</w:t>
      </w:r>
      <w:r w:rsidRPr="00991E11">
        <w:rPr>
          <w:sz w:val="28"/>
          <w:szCs w:val="28"/>
        </w:rPr>
        <w:t>щихся в соответствии с требованиями федеральных государственных образовательных стандартов.</w:t>
      </w:r>
    </w:p>
    <w:p w:rsidR="008E365F" w:rsidRDefault="008E365F" w:rsidP="008E365F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9056BE" w:rsidRPr="008E365F" w:rsidRDefault="00E73EB6" w:rsidP="008E365F">
      <w:pPr>
        <w:tabs>
          <w:tab w:val="left" w:pos="225"/>
          <w:tab w:val="left" w:pos="690"/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8E365F">
        <w:rPr>
          <w:rFonts w:ascii="Times New Roman" w:hAnsi="Times New Roman" w:cs="Times New Roman"/>
          <w:sz w:val="28"/>
          <w:szCs w:val="28"/>
        </w:rPr>
        <w:t xml:space="preserve"> </w:t>
      </w:r>
      <w:r w:rsidR="009056BE" w:rsidRPr="008E365F">
        <w:rPr>
          <w:rFonts w:ascii="Times New Roman" w:hAnsi="Times New Roman" w:cs="Times New Roman"/>
          <w:sz w:val="28"/>
          <w:szCs w:val="28"/>
        </w:rPr>
        <w:t>Анализ показателей деятельности МОУ ИРМО «</w:t>
      </w:r>
      <w:proofErr w:type="spellStart"/>
      <w:r w:rsidR="009056BE" w:rsidRPr="008E365F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056BE" w:rsidRPr="008E365F">
        <w:rPr>
          <w:rFonts w:ascii="Times New Roman" w:hAnsi="Times New Roman" w:cs="Times New Roman"/>
          <w:sz w:val="28"/>
          <w:szCs w:val="28"/>
        </w:rPr>
        <w:t xml:space="preserve">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ребенка, и готовит обучающихся к </w:t>
      </w:r>
      <w:r w:rsidR="008E365F">
        <w:rPr>
          <w:rFonts w:ascii="Times New Roman" w:hAnsi="Times New Roman" w:cs="Times New Roman"/>
          <w:sz w:val="28"/>
          <w:szCs w:val="28"/>
        </w:rPr>
        <w:t>продолжению обучения в МОУ ИРМО</w:t>
      </w:r>
      <w:r w:rsidR="009056BE" w:rsidRPr="008E36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6BE" w:rsidRPr="008E365F">
        <w:rPr>
          <w:rFonts w:ascii="Times New Roman" w:hAnsi="Times New Roman" w:cs="Times New Roman"/>
          <w:sz w:val="28"/>
          <w:szCs w:val="28"/>
        </w:rPr>
        <w:t>Ширяевская</w:t>
      </w:r>
      <w:proofErr w:type="spellEnd"/>
      <w:r w:rsidR="009056BE" w:rsidRPr="008E365F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  <w:r>
        <w:rPr>
          <w:lang w:val="ru-RU" w:eastAsia="ru-RU"/>
        </w:rPr>
        <w:t xml:space="preserve">В результате </w:t>
      </w:r>
      <w:proofErr w:type="spellStart"/>
      <w:r>
        <w:rPr>
          <w:lang w:val="ru-RU" w:eastAsia="ru-RU"/>
        </w:rPr>
        <w:t>самообследования</w:t>
      </w:r>
      <w:proofErr w:type="spellEnd"/>
      <w:r>
        <w:rPr>
          <w:lang w:val="ru-RU" w:eastAsia="ru-RU"/>
        </w:rPr>
        <w:t xml:space="preserve"> были выявлены следующие проблемы: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отдельных </w:t>
      </w:r>
    </w:p>
    <w:p w:rsidR="009056BE" w:rsidRDefault="00E73EB6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</w:t>
      </w:r>
      <w:r w:rsidR="009056BE">
        <w:rPr>
          <w:lang w:val="ru-RU" w:eastAsia="ru-RU"/>
        </w:rPr>
        <w:t>омпонентов соврем</w:t>
      </w:r>
      <w:r w:rsidR="00D54091">
        <w:rPr>
          <w:lang w:val="ru-RU" w:eastAsia="ru-RU"/>
        </w:rPr>
        <w:t>енных педагогических технологий, что показало дистанционное обучение.</w:t>
      </w:r>
    </w:p>
    <w:p w:rsidR="009056BE" w:rsidRDefault="001A6E2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="009056BE">
        <w:rPr>
          <w:lang w:val="ru-RU" w:eastAsia="ru-RU"/>
        </w:rPr>
        <w:t xml:space="preserve">. Недостаточна эффективность работы с учащимися, мотивированными </w:t>
      </w:r>
      <w:proofErr w:type="gramStart"/>
      <w:r w:rsidR="009056BE">
        <w:rPr>
          <w:lang w:val="ru-RU" w:eastAsia="ru-RU"/>
        </w:rPr>
        <w:t>на</w:t>
      </w:r>
      <w:proofErr w:type="gramEnd"/>
      <w:r w:rsidR="009056BE">
        <w:rPr>
          <w:lang w:val="ru-RU" w:eastAsia="ru-RU"/>
        </w:rPr>
        <w:t xml:space="preserve"> </w:t>
      </w:r>
    </w:p>
    <w:p w:rsidR="009056BE" w:rsidRDefault="00E73EB6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</w:t>
      </w:r>
      <w:r w:rsidR="009056BE">
        <w:rPr>
          <w:lang w:val="ru-RU" w:eastAsia="ru-RU"/>
        </w:rPr>
        <w:t>олучение высокого уровня знаний.</w:t>
      </w:r>
    </w:p>
    <w:p w:rsidR="009056BE" w:rsidRDefault="00EB5B9C" w:rsidP="001A6E2E">
      <w:pPr>
        <w:pStyle w:val="af4"/>
        <w:numPr>
          <w:ilvl w:val="0"/>
          <w:numId w:val="10"/>
        </w:numPr>
        <w:jc w:val="both"/>
        <w:rPr>
          <w:lang w:val="ru-RU" w:eastAsia="ru-RU"/>
        </w:rPr>
      </w:pPr>
      <w:r>
        <w:rPr>
          <w:lang w:val="ru-RU" w:eastAsia="ru-RU"/>
        </w:rPr>
        <w:t>Несмотря, что появились</w:t>
      </w:r>
      <w:r w:rsidR="009056BE">
        <w:rPr>
          <w:lang w:val="ru-RU" w:eastAsia="ru-RU"/>
        </w:rPr>
        <w:t xml:space="preserve"> изменения в содержании работы МО, </w:t>
      </w:r>
      <w:r>
        <w:rPr>
          <w:lang w:val="ru-RU" w:eastAsia="ru-RU"/>
        </w:rPr>
        <w:t xml:space="preserve">появились новые формы работы, по-прежнему </w:t>
      </w:r>
      <w:r w:rsidR="00D54091">
        <w:rPr>
          <w:lang w:val="ru-RU" w:eastAsia="ru-RU"/>
        </w:rPr>
        <w:t xml:space="preserve">замечено </w:t>
      </w:r>
      <w:r w:rsidR="00E73EB6">
        <w:rPr>
          <w:lang w:val="ru-RU" w:eastAsia="ru-RU"/>
        </w:rPr>
        <w:t>п</w:t>
      </w:r>
      <w:r w:rsidR="00D54091">
        <w:rPr>
          <w:lang w:val="ru-RU" w:eastAsia="ru-RU"/>
        </w:rPr>
        <w:t>реобладание традиционных</w:t>
      </w:r>
      <w:r w:rsidR="009056BE">
        <w:rPr>
          <w:lang w:val="ru-RU" w:eastAsia="ru-RU"/>
        </w:rPr>
        <w:t xml:space="preserve"> форм ра</w:t>
      </w:r>
      <w:r>
        <w:rPr>
          <w:lang w:val="ru-RU" w:eastAsia="ru-RU"/>
        </w:rPr>
        <w:t>боты.</w:t>
      </w:r>
    </w:p>
    <w:p w:rsidR="001A6E2E" w:rsidRDefault="001A6E2E" w:rsidP="001A6E2E">
      <w:pPr>
        <w:pStyle w:val="af4"/>
        <w:numPr>
          <w:ilvl w:val="0"/>
          <w:numId w:val="10"/>
        </w:numPr>
        <w:jc w:val="both"/>
        <w:rPr>
          <w:lang w:val="ru-RU" w:eastAsia="ru-RU"/>
        </w:rPr>
      </w:pPr>
      <w:r>
        <w:rPr>
          <w:lang w:val="ru-RU" w:eastAsia="ru-RU"/>
        </w:rPr>
        <w:t>Среди воспитателей отмечено снижение уровня работы в направлении организации предметно-развивающей среды.</w:t>
      </w:r>
    </w:p>
    <w:p w:rsidR="001A6E2E" w:rsidRDefault="001A6E2E" w:rsidP="001A6E2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1. В 20</w:t>
      </w:r>
      <w:r w:rsidR="001A6E2E">
        <w:rPr>
          <w:lang w:val="ru-RU" w:eastAsia="ru-RU"/>
        </w:rPr>
        <w:t>20</w:t>
      </w:r>
      <w:r>
        <w:rPr>
          <w:lang w:val="ru-RU" w:eastAsia="ru-RU"/>
        </w:rPr>
        <w:t>-202</w:t>
      </w:r>
      <w:r w:rsidR="001A6E2E">
        <w:rPr>
          <w:lang w:val="ru-RU" w:eastAsia="ru-RU"/>
        </w:rPr>
        <w:t>1</w:t>
      </w:r>
      <w:r>
        <w:rPr>
          <w:lang w:val="ru-RU" w:eastAsia="ru-RU"/>
        </w:rPr>
        <w:t xml:space="preserve"> учебном </w:t>
      </w:r>
      <w:r w:rsidR="00E73EB6">
        <w:rPr>
          <w:lang w:val="ru-RU" w:eastAsia="ru-RU"/>
        </w:rPr>
        <w:t xml:space="preserve">году продолжать работать над </w:t>
      </w:r>
      <w:proofErr w:type="spellStart"/>
      <w:r w:rsidR="00E73EB6">
        <w:rPr>
          <w:lang w:val="ru-RU" w:eastAsia="ru-RU"/>
        </w:rPr>
        <w:t>общ</w:t>
      </w:r>
      <w:r>
        <w:rPr>
          <w:lang w:val="ru-RU" w:eastAsia="ru-RU"/>
        </w:rPr>
        <w:t>емет</w:t>
      </w:r>
      <w:r w:rsidR="001A6E2E">
        <w:rPr>
          <w:lang w:val="ru-RU" w:eastAsia="ru-RU"/>
        </w:rPr>
        <w:t>одической</w:t>
      </w:r>
      <w:proofErr w:type="spellEnd"/>
      <w:r w:rsidR="001A6E2E">
        <w:rPr>
          <w:lang w:val="ru-RU" w:eastAsia="ru-RU"/>
        </w:rPr>
        <w:t xml:space="preserve"> темой школы и к концу учебного года подвести итоги работы и предложить начать работу над новой темой.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деятельности педагогов.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CC7C3B">
        <w:rPr>
          <w:lang w:val="ru-RU" w:eastAsia="ru-RU"/>
        </w:rPr>
        <w:t xml:space="preserve">Активизировать </w:t>
      </w:r>
      <w:r>
        <w:rPr>
          <w:lang w:val="ru-RU" w:eastAsia="ru-RU"/>
        </w:rPr>
        <w:t xml:space="preserve"> работу по повышению качества учебных занятий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по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учителей.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4. Обеспечить сочетание в образовате</w:t>
      </w:r>
      <w:r w:rsidR="00E73EB6">
        <w:rPr>
          <w:lang w:val="ru-RU" w:eastAsia="ru-RU"/>
        </w:rPr>
        <w:t>льном процессе методов обучения</w:t>
      </w:r>
      <w:r>
        <w:rPr>
          <w:lang w:val="ru-RU" w:eastAsia="ru-RU"/>
        </w:rPr>
        <w:t xml:space="preserve">,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1A6E2E" w:rsidRDefault="001A6E2E" w:rsidP="001A6E2E">
      <w:pPr>
        <w:pStyle w:val="af4"/>
        <w:numPr>
          <w:ilvl w:val="0"/>
          <w:numId w:val="10"/>
        </w:numPr>
        <w:jc w:val="both"/>
        <w:rPr>
          <w:lang w:val="ru-RU" w:eastAsia="ru-RU"/>
        </w:rPr>
      </w:pPr>
      <w:r>
        <w:rPr>
          <w:lang w:val="ru-RU" w:eastAsia="ru-RU"/>
        </w:rPr>
        <w:t xml:space="preserve">Организовать более тесную работу по преемственности с МОУ ИРМО « </w:t>
      </w:r>
      <w:proofErr w:type="spellStart"/>
      <w:r>
        <w:rPr>
          <w:lang w:val="ru-RU" w:eastAsia="ru-RU"/>
        </w:rPr>
        <w:t>Ширяевская</w:t>
      </w:r>
      <w:proofErr w:type="spellEnd"/>
      <w:r>
        <w:rPr>
          <w:lang w:val="ru-RU" w:eastAsia="ru-RU"/>
        </w:rPr>
        <w:t xml:space="preserve"> СОШ»</w:t>
      </w: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9056BE" w:rsidRDefault="009056BE" w:rsidP="009056BE">
      <w:pPr>
        <w:pStyle w:val="af4"/>
        <w:jc w:val="both"/>
        <w:rPr>
          <w:lang w:val="ru-RU" w:eastAsia="ru-RU"/>
        </w:rPr>
      </w:pPr>
    </w:p>
    <w:p w:rsidR="004D3342" w:rsidRDefault="004D3342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28" w:rsidRDefault="00E33F28" w:rsidP="008029AE">
      <w:pPr>
        <w:tabs>
          <w:tab w:val="left" w:pos="12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9AE" w:rsidRPr="00991E11" w:rsidRDefault="009D76AD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П</w:t>
      </w:r>
      <w:r w:rsidR="008029AE" w:rsidRPr="00991E11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8029AE" w:rsidRPr="00991E11" w:rsidRDefault="008029AE" w:rsidP="008029AE">
      <w:pPr>
        <w:tabs>
          <w:tab w:val="left" w:pos="12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991E1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701"/>
      </w:tblGrid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8029AE" w:rsidRPr="00991E11" w:rsidRDefault="00576D35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8029AE" w:rsidRPr="00991E11" w:rsidRDefault="003E2447" w:rsidP="00D76BF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10,5 часов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8029AE" w:rsidRPr="00991E11" w:rsidRDefault="004D3342" w:rsidP="00D76BF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029AE" w:rsidRPr="00991E11" w:rsidRDefault="003E244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человека/100 %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человек/50%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3E2447" w:rsidP="003E244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0C082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8029AE" w:rsidRPr="00991E11" w:rsidRDefault="00313757" w:rsidP="002056E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029AE" w:rsidRPr="00991E11" w:rsidRDefault="004D334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01" w:type="dxa"/>
          </w:tcPr>
          <w:p w:rsidR="008029AE" w:rsidRPr="00991E11" w:rsidRDefault="00313757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3 кв. м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85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20A34" w:rsidRDefault="00020A34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A8" w:rsidRDefault="005E07A8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AE" w:rsidRPr="00991E11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8029AE" w:rsidRDefault="008029AE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1">
        <w:rPr>
          <w:rFonts w:ascii="Times New Roman" w:hAnsi="Times New Roman" w:cs="Times New Roman"/>
          <w:b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991E11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020A34" w:rsidRPr="00991E11" w:rsidRDefault="00020A34" w:rsidP="008029AE">
      <w:pPr>
        <w:tabs>
          <w:tab w:val="left" w:pos="123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701"/>
      </w:tblGrid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8029AE" w:rsidRPr="00991E11" w:rsidRDefault="00D76BF2" w:rsidP="00D76BF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8029AE" w:rsidRPr="00991E11" w:rsidRDefault="00D76BF2" w:rsidP="000C082E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человек/22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D76BF2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082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02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8029AE" w:rsidRPr="00991E11" w:rsidRDefault="005B06F2" w:rsidP="0031375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35D01" w:rsidRPr="00991E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7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</w:tcPr>
          <w:p w:rsidR="008029AE" w:rsidRPr="00991E11" w:rsidRDefault="00D76BF2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</w:tcPr>
          <w:p w:rsidR="008029AE" w:rsidRPr="00991E11" w:rsidRDefault="00D76BF2" w:rsidP="00D76BF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D76BF2" w:rsidP="00D76BF2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143A07" w:rsidP="00143A07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а/4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8029AE" w:rsidRPr="00991E11" w:rsidRDefault="00E67D99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</w:tcPr>
          <w:p w:rsidR="008029AE" w:rsidRPr="00991E11" w:rsidRDefault="00E67D99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8029AE" w:rsidRPr="00991E11" w:rsidRDefault="004D3342" w:rsidP="00D753FF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8029AE" w:rsidRPr="00991E11" w:rsidRDefault="00E33F28" w:rsidP="00E67D99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E33F28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8029AE" w:rsidRPr="00991E11" w:rsidRDefault="00EF30D6" w:rsidP="00EF30D6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человека/0%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D753F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всех 2 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2056EF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Каждому по комплекту учебников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выходом в Интернет с компьютеров, расположенных в </w:t>
            </w: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8029AE" w:rsidRPr="00991E11" w:rsidRDefault="00EF30D6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D753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29AE" w:rsidRPr="00991E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29AE" w:rsidRPr="00991E11" w:rsidTr="005E07A8">
        <w:tc>
          <w:tcPr>
            <w:tcW w:w="629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8029AE" w:rsidRPr="00991E11" w:rsidRDefault="008029AE" w:rsidP="000B5FA0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E11">
              <w:rPr>
                <w:rFonts w:ascii="Times New Roman" w:hAnsi="Times New Roman" w:cs="Times New Roman"/>
                <w:sz w:val="28"/>
                <w:szCs w:val="28"/>
              </w:rPr>
              <w:t>2 кв. м</w:t>
            </w:r>
          </w:p>
        </w:tc>
      </w:tr>
    </w:tbl>
    <w:p w:rsidR="005E07A8" w:rsidRDefault="005E07A8" w:rsidP="002056EF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5C5515" w:rsidRPr="00991E11" w:rsidRDefault="005C5515" w:rsidP="005C5515">
      <w:pPr>
        <w:tabs>
          <w:tab w:val="left" w:pos="225"/>
          <w:tab w:val="left" w:pos="690"/>
          <w:tab w:val="left" w:pos="357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91E11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C5515" w:rsidRDefault="005C5515" w:rsidP="005C55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E11">
        <w:rPr>
          <w:sz w:val="28"/>
          <w:szCs w:val="28"/>
        </w:rPr>
        <w:t>Анализ показателей деятельности МОУ ИРМО «</w:t>
      </w:r>
      <w:proofErr w:type="spellStart"/>
      <w:r w:rsidRPr="00991E11">
        <w:rPr>
          <w:sz w:val="28"/>
          <w:szCs w:val="28"/>
        </w:rPr>
        <w:t>Лыловская</w:t>
      </w:r>
      <w:proofErr w:type="spellEnd"/>
      <w:r w:rsidRPr="00991E11">
        <w:rPr>
          <w:sz w:val="28"/>
          <w:szCs w:val="28"/>
        </w:rPr>
        <w:t xml:space="preserve"> НШДС» позволяет сделать вывод о том, что школа предоставляет доступное, качественное образование, воспитание и развитие в безопасных, комфортных условиях, адаптированных к возможностям</w:t>
      </w:r>
      <w:r>
        <w:rPr>
          <w:sz w:val="28"/>
          <w:szCs w:val="28"/>
        </w:rPr>
        <w:t xml:space="preserve"> каждого ребенка, и </w:t>
      </w:r>
      <w:r w:rsidRPr="00991E11">
        <w:rPr>
          <w:sz w:val="28"/>
          <w:szCs w:val="28"/>
        </w:rPr>
        <w:t xml:space="preserve">готовит обучающихся к продолжению обучения в МОУ ИРМО </w:t>
      </w:r>
      <w:r>
        <w:rPr>
          <w:sz w:val="28"/>
          <w:szCs w:val="28"/>
        </w:rPr>
        <w:t xml:space="preserve">                 </w:t>
      </w:r>
      <w:r w:rsidRPr="00991E11">
        <w:rPr>
          <w:sz w:val="28"/>
          <w:szCs w:val="28"/>
        </w:rPr>
        <w:t>«</w:t>
      </w:r>
      <w:proofErr w:type="spellStart"/>
      <w:r w:rsidRPr="00991E11">
        <w:rPr>
          <w:sz w:val="28"/>
          <w:szCs w:val="28"/>
        </w:rPr>
        <w:t>Ширяевская</w:t>
      </w:r>
      <w:proofErr w:type="spellEnd"/>
      <w:r w:rsidRPr="00991E11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5C5515" w:rsidRDefault="005C5515" w:rsidP="005C5515">
      <w:pPr>
        <w:pStyle w:val="af4"/>
        <w:rPr>
          <w:lang w:val="ru-RU" w:eastAsia="ru-RU"/>
        </w:rPr>
      </w:pPr>
    </w:p>
    <w:p w:rsidR="005C5515" w:rsidRDefault="005C5515" w:rsidP="005C5515">
      <w:pPr>
        <w:pStyle w:val="af4"/>
        <w:rPr>
          <w:lang w:val="ru-RU" w:eastAsia="ru-RU"/>
        </w:rPr>
      </w:pPr>
      <w:r>
        <w:rPr>
          <w:lang w:val="ru-RU" w:eastAsia="ru-RU"/>
        </w:rPr>
        <w:t xml:space="preserve">В результате </w:t>
      </w:r>
      <w:proofErr w:type="spellStart"/>
      <w:r>
        <w:rPr>
          <w:lang w:val="ru-RU" w:eastAsia="ru-RU"/>
        </w:rPr>
        <w:t>самообследования</w:t>
      </w:r>
      <w:proofErr w:type="spellEnd"/>
      <w:r>
        <w:rPr>
          <w:lang w:val="ru-RU" w:eastAsia="ru-RU"/>
        </w:rPr>
        <w:t xml:space="preserve"> были выявлены следующие проблемы: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Недостаточное владение и применение педагогами </w:t>
      </w:r>
      <w:proofErr w:type="gramStart"/>
      <w:r>
        <w:rPr>
          <w:lang w:val="ru-RU" w:eastAsia="ru-RU"/>
        </w:rPr>
        <w:t>отдельных</w:t>
      </w:r>
      <w:proofErr w:type="gramEnd"/>
      <w:r>
        <w:rPr>
          <w:lang w:val="ru-RU" w:eastAsia="ru-RU"/>
        </w:rPr>
        <w:t xml:space="preserve">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компонентов современных педагогических технологий, что показало дистанционное обучение.</w:t>
      </w:r>
      <w:r w:rsidR="00443531">
        <w:rPr>
          <w:lang w:val="ru-RU" w:eastAsia="ru-RU"/>
        </w:rPr>
        <w:t xml:space="preserve"> Необходимо составить план работы по устранению этих пробелов.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 Недостаточна эффективность работы с учащимися, мотивированными </w:t>
      </w:r>
      <w:proofErr w:type="gramStart"/>
      <w:r>
        <w:rPr>
          <w:lang w:val="ru-RU" w:eastAsia="ru-RU"/>
        </w:rPr>
        <w:t>на</w:t>
      </w:r>
      <w:proofErr w:type="gramEnd"/>
      <w:r>
        <w:rPr>
          <w:lang w:val="ru-RU" w:eastAsia="ru-RU"/>
        </w:rPr>
        <w:t xml:space="preserve">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получение высокого уровня знаний.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3. Появились  качественные изменения в содержании работы МО, но еще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преобладают традиционные формы работы, планируемая работа МО должна быть более конкретной.</w:t>
      </w:r>
    </w:p>
    <w:p w:rsidR="005C5515" w:rsidRDefault="005C5515" w:rsidP="005C5515">
      <w:pPr>
        <w:pStyle w:val="af4"/>
        <w:rPr>
          <w:lang w:val="ru-RU" w:eastAsia="ru-RU"/>
        </w:rPr>
      </w:pP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Для повышения качества образования необходимо: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1. В 2020-2021 учебном году завершить работу по </w:t>
      </w:r>
      <w:proofErr w:type="spellStart"/>
      <w:r>
        <w:rPr>
          <w:lang w:val="ru-RU" w:eastAsia="ru-RU"/>
        </w:rPr>
        <w:t>общеметодической</w:t>
      </w:r>
      <w:proofErr w:type="spellEnd"/>
      <w:r>
        <w:rPr>
          <w:lang w:val="ru-RU" w:eastAsia="ru-RU"/>
        </w:rPr>
        <w:t xml:space="preserve"> темой  школы, и взять новую актуальную тему на 2021-2022 </w:t>
      </w:r>
      <w:proofErr w:type="spellStart"/>
      <w:r>
        <w:rPr>
          <w:lang w:val="ru-RU" w:eastAsia="ru-RU"/>
        </w:rPr>
        <w:t>уч</w:t>
      </w:r>
      <w:proofErr w:type="gramStart"/>
      <w:r>
        <w:rPr>
          <w:lang w:val="ru-RU" w:eastAsia="ru-RU"/>
        </w:rPr>
        <w:t>.г</w:t>
      </w:r>
      <w:proofErr w:type="gramEnd"/>
      <w:r>
        <w:rPr>
          <w:lang w:val="ru-RU" w:eastAsia="ru-RU"/>
        </w:rPr>
        <w:t>од</w:t>
      </w:r>
      <w:proofErr w:type="spellEnd"/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2.Ориентация образовательного и воспитательного процессов на сохранение и укрепление здоровья обучающихся, социализация учащихся в максимально благоприятных условиях организации учебно-воспитательного процесса, усиление значимости воспитательной </w:t>
      </w:r>
      <w:r>
        <w:rPr>
          <w:lang w:val="ru-RU" w:eastAsia="ru-RU"/>
        </w:rPr>
        <w:lastRenderedPageBreak/>
        <w:t>деятельности педагогов.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3. Продолжить работу по повышению качества учебных занятий и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внеклассных мероприятий; по выявлению, обобщению и распространению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положительного опыта творчески работающих учителей; </w:t>
      </w:r>
      <w:proofErr w:type="gramStart"/>
      <w:r>
        <w:rPr>
          <w:lang w:val="ru-RU" w:eastAsia="ru-RU"/>
        </w:rPr>
        <w:t>по</w:t>
      </w:r>
      <w:proofErr w:type="gramEnd"/>
      <w:r>
        <w:rPr>
          <w:lang w:val="ru-RU" w:eastAsia="ru-RU"/>
        </w:rPr>
        <w:t xml:space="preserve">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совершенствованию педагогического мастерства учителей и воспитателей.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4. Обеспечить сочетание в образовательном процессе методов обучения,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 xml:space="preserve">учитывающих возрастные и индивидуальные особенности школьников и 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  <w:r>
        <w:rPr>
          <w:lang w:val="ru-RU" w:eastAsia="ru-RU"/>
        </w:rPr>
        <w:t>обеспечивающих увеличение объема самостоятельной работы учащихся.</w:t>
      </w:r>
    </w:p>
    <w:p w:rsidR="005C5515" w:rsidRDefault="005C5515" w:rsidP="005C5515">
      <w:pPr>
        <w:pStyle w:val="af4"/>
        <w:jc w:val="both"/>
        <w:rPr>
          <w:lang w:val="ru-RU" w:eastAsia="ru-RU"/>
        </w:rPr>
      </w:pPr>
    </w:p>
    <w:p w:rsidR="005C5515" w:rsidRDefault="005C5515" w:rsidP="005C5515">
      <w:pPr>
        <w:pStyle w:val="af4"/>
        <w:jc w:val="both"/>
        <w:rPr>
          <w:lang w:val="ru-RU" w:eastAsia="ru-RU"/>
        </w:rPr>
      </w:pPr>
    </w:p>
    <w:p w:rsidR="005C5515" w:rsidRDefault="005C5515" w:rsidP="005C5515">
      <w:pPr>
        <w:pStyle w:val="af4"/>
        <w:jc w:val="both"/>
        <w:rPr>
          <w:lang w:val="ru-RU" w:eastAsia="ru-RU"/>
        </w:rPr>
      </w:pPr>
    </w:p>
    <w:p w:rsidR="009D76AD" w:rsidRPr="00991E11" w:rsidRDefault="009D76AD" w:rsidP="005C5515">
      <w:pPr>
        <w:pStyle w:val="Default"/>
        <w:jc w:val="both"/>
        <w:rPr>
          <w:sz w:val="28"/>
          <w:szCs w:val="28"/>
        </w:rPr>
      </w:pPr>
    </w:p>
    <w:sectPr w:rsidR="009D76AD" w:rsidRPr="00991E11" w:rsidSect="00F02808"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E7" w:rsidRDefault="001A2EE7" w:rsidP="00D21F35">
      <w:pPr>
        <w:spacing w:after="0" w:line="240" w:lineRule="auto"/>
      </w:pPr>
      <w:r>
        <w:separator/>
      </w:r>
    </w:p>
  </w:endnote>
  <w:endnote w:type="continuationSeparator" w:id="0">
    <w:p w:rsidR="001A2EE7" w:rsidRDefault="001A2EE7" w:rsidP="00D2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424321"/>
    </w:sdtPr>
    <w:sdtEndPr/>
    <w:sdtContent>
      <w:p w:rsidR="005C5515" w:rsidRDefault="005C55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515" w:rsidRDefault="005C5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E7" w:rsidRDefault="001A2EE7" w:rsidP="00D21F35">
      <w:pPr>
        <w:spacing w:after="0" w:line="240" w:lineRule="auto"/>
      </w:pPr>
      <w:r>
        <w:separator/>
      </w:r>
    </w:p>
  </w:footnote>
  <w:footnote w:type="continuationSeparator" w:id="0">
    <w:p w:rsidR="001A2EE7" w:rsidRDefault="001A2EE7" w:rsidP="00D2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A05"/>
    <w:multiLevelType w:val="hybridMultilevel"/>
    <w:tmpl w:val="DC3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EC9"/>
    <w:multiLevelType w:val="hybridMultilevel"/>
    <w:tmpl w:val="B9A216D8"/>
    <w:lvl w:ilvl="0" w:tplc="A156D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6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C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8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5218A2"/>
    <w:multiLevelType w:val="hybridMultilevel"/>
    <w:tmpl w:val="CBE8F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4B67"/>
    <w:multiLevelType w:val="hybridMultilevel"/>
    <w:tmpl w:val="0CB4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1AA3"/>
    <w:multiLevelType w:val="hybridMultilevel"/>
    <w:tmpl w:val="3C2CB920"/>
    <w:lvl w:ilvl="0" w:tplc="7C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4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E3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9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63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71ED0"/>
    <w:multiLevelType w:val="hybridMultilevel"/>
    <w:tmpl w:val="8CE6BE44"/>
    <w:lvl w:ilvl="0" w:tplc="ABC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3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B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87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3D6DC5"/>
    <w:multiLevelType w:val="hybridMultilevel"/>
    <w:tmpl w:val="C2109012"/>
    <w:lvl w:ilvl="0" w:tplc="B770FBF0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8153B76"/>
    <w:multiLevelType w:val="multilevel"/>
    <w:tmpl w:val="C13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690C"/>
    <w:multiLevelType w:val="hybridMultilevel"/>
    <w:tmpl w:val="76389EBC"/>
    <w:lvl w:ilvl="0" w:tplc="39BE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9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A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C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0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F2357B"/>
    <w:multiLevelType w:val="hybridMultilevel"/>
    <w:tmpl w:val="DCF8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C"/>
    <w:rsid w:val="000048F9"/>
    <w:rsid w:val="000113A0"/>
    <w:rsid w:val="00012188"/>
    <w:rsid w:val="00013F59"/>
    <w:rsid w:val="00020A34"/>
    <w:rsid w:val="0002221C"/>
    <w:rsid w:val="000306D9"/>
    <w:rsid w:val="000367BB"/>
    <w:rsid w:val="00037C0C"/>
    <w:rsid w:val="00037C72"/>
    <w:rsid w:val="00060F2A"/>
    <w:rsid w:val="000649D1"/>
    <w:rsid w:val="000764FB"/>
    <w:rsid w:val="00087208"/>
    <w:rsid w:val="000961D4"/>
    <w:rsid w:val="000A0A79"/>
    <w:rsid w:val="000A1AEC"/>
    <w:rsid w:val="000B1DDD"/>
    <w:rsid w:val="000B5FA0"/>
    <w:rsid w:val="000B7CC5"/>
    <w:rsid w:val="000C082E"/>
    <w:rsid w:val="000C3613"/>
    <w:rsid w:val="000E0228"/>
    <w:rsid w:val="00116582"/>
    <w:rsid w:val="00117EA8"/>
    <w:rsid w:val="00123428"/>
    <w:rsid w:val="00141580"/>
    <w:rsid w:val="00142084"/>
    <w:rsid w:val="00143A07"/>
    <w:rsid w:val="0014531F"/>
    <w:rsid w:val="00150CC8"/>
    <w:rsid w:val="001520A2"/>
    <w:rsid w:val="001626E2"/>
    <w:rsid w:val="001671DE"/>
    <w:rsid w:val="0017104E"/>
    <w:rsid w:val="00176CAB"/>
    <w:rsid w:val="00177665"/>
    <w:rsid w:val="00186348"/>
    <w:rsid w:val="001A2EE7"/>
    <w:rsid w:val="001A6E2E"/>
    <w:rsid w:val="001B0A4D"/>
    <w:rsid w:val="001B3FE2"/>
    <w:rsid w:val="001B4280"/>
    <w:rsid w:val="001C0AD8"/>
    <w:rsid w:val="001C4260"/>
    <w:rsid w:val="001C62DC"/>
    <w:rsid w:val="001D2634"/>
    <w:rsid w:val="001E0807"/>
    <w:rsid w:val="001F0C64"/>
    <w:rsid w:val="001F469C"/>
    <w:rsid w:val="002043A9"/>
    <w:rsid w:val="002056EF"/>
    <w:rsid w:val="00212382"/>
    <w:rsid w:val="002159B1"/>
    <w:rsid w:val="00235D51"/>
    <w:rsid w:val="002451BA"/>
    <w:rsid w:val="002502F7"/>
    <w:rsid w:val="00271DB5"/>
    <w:rsid w:val="00272595"/>
    <w:rsid w:val="002758A4"/>
    <w:rsid w:val="00275D8A"/>
    <w:rsid w:val="00282A04"/>
    <w:rsid w:val="00290B4E"/>
    <w:rsid w:val="002974BB"/>
    <w:rsid w:val="002A14B9"/>
    <w:rsid w:val="002B6F28"/>
    <w:rsid w:val="002D4C19"/>
    <w:rsid w:val="002D611B"/>
    <w:rsid w:val="002E1DD5"/>
    <w:rsid w:val="002E3963"/>
    <w:rsid w:val="002E5ADF"/>
    <w:rsid w:val="002F648D"/>
    <w:rsid w:val="002F702A"/>
    <w:rsid w:val="00300AEB"/>
    <w:rsid w:val="003068E0"/>
    <w:rsid w:val="00306E7D"/>
    <w:rsid w:val="00310618"/>
    <w:rsid w:val="00311C79"/>
    <w:rsid w:val="00312A0C"/>
    <w:rsid w:val="00313757"/>
    <w:rsid w:val="00316F4E"/>
    <w:rsid w:val="00317208"/>
    <w:rsid w:val="00330090"/>
    <w:rsid w:val="00331BC2"/>
    <w:rsid w:val="0033241F"/>
    <w:rsid w:val="00343FA8"/>
    <w:rsid w:val="00361146"/>
    <w:rsid w:val="003642CE"/>
    <w:rsid w:val="00365649"/>
    <w:rsid w:val="00374123"/>
    <w:rsid w:val="00374F0D"/>
    <w:rsid w:val="00375DA3"/>
    <w:rsid w:val="00381329"/>
    <w:rsid w:val="00384C4F"/>
    <w:rsid w:val="0039152D"/>
    <w:rsid w:val="0039429B"/>
    <w:rsid w:val="003A485B"/>
    <w:rsid w:val="003A752A"/>
    <w:rsid w:val="003B14FF"/>
    <w:rsid w:val="003E2108"/>
    <w:rsid w:val="003E2447"/>
    <w:rsid w:val="003E34C3"/>
    <w:rsid w:val="003E4762"/>
    <w:rsid w:val="003F34BC"/>
    <w:rsid w:val="00407D4D"/>
    <w:rsid w:val="00417A63"/>
    <w:rsid w:val="004216F6"/>
    <w:rsid w:val="00432C68"/>
    <w:rsid w:val="00443531"/>
    <w:rsid w:val="004467C5"/>
    <w:rsid w:val="0045674C"/>
    <w:rsid w:val="00463F49"/>
    <w:rsid w:val="00466F66"/>
    <w:rsid w:val="0046737E"/>
    <w:rsid w:val="00470389"/>
    <w:rsid w:val="00477216"/>
    <w:rsid w:val="00485C62"/>
    <w:rsid w:val="00491BF8"/>
    <w:rsid w:val="004A2434"/>
    <w:rsid w:val="004A47B5"/>
    <w:rsid w:val="004B51E8"/>
    <w:rsid w:val="004C2E52"/>
    <w:rsid w:val="004D3342"/>
    <w:rsid w:val="004D3E02"/>
    <w:rsid w:val="004D68B4"/>
    <w:rsid w:val="004F3E42"/>
    <w:rsid w:val="004F724B"/>
    <w:rsid w:val="0050129B"/>
    <w:rsid w:val="00502832"/>
    <w:rsid w:val="0050390B"/>
    <w:rsid w:val="00504DA8"/>
    <w:rsid w:val="00507DBD"/>
    <w:rsid w:val="00513269"/>
    <w:rsid w:val="00513E6C"/>
    <w:rsid w:val="005141B1"/>
    <w:rsid w:val="005278E2"/>
    <w:rsid w:val="00544A1E"/>
    <w:rsid w:val="00553E01"/>
    <w:rsid w:val="00572D10"/>
    <w:rsid w:val="0057345B"/>
    <w:rsid w:val="00576D35"/>
    <w:rsid w:val="0059100D"/>
    <w:rsid w:val="005A39E6"/>
    <w:rsid w:val="005A3C37"/>
    <w:rsid w:val="005B06F2"/>
    <w:rsid w:val="005C5515"/>
    <w:rsid w:val="005D1849"/>
    <w:rsid w:val="005D1E10"/>
    <w:rsid w:val="005D4AEC"/>
    <w:rsid w:val="005E07A8"/>
    <w:rsid w:val="005E50C6"/>
    <w:rsid w:val="005F6DE8"/>
    <w:rsid w:val="0061378F"/>
    <w:rsid w:val="00621151"/>
    <w:rsid w:val="006230ED"/>
    <w:rsid w:val="006301A9"/>
    <w:rsid w:val="00634B31"/>
    <w:rsid w:val="00636A73"/>
    <w:rsid w:val="00640A54"/>
    <w:rsid w:val="00647151"/>
    <w:rsid w:val="00655F9C"/>
    <w:rsid w:val="00656009"/>
    <w:rsid w:val="00666D76"/>
    <w:rsid w:val="00666FB7"/>
    <w:rsid w:val="00666FF6"/>
    <w:rsid w:val="00667E34"/>
    <w:rsid w:val="006822AE"/>
    <w:rsid w:val="00682396"/>
    <w:rsid w:val="0068482F"/>
    <w:rsid w:val="0068779A"/>
    <w:rsid w:val="00695B67"/>
    <w:rsid w:val="006A5663"/>
    <w:rsid w:val="006B60B4"/>
    <w:rsid w:val="006C6E6C"/>
    <w:rsid w:val="006D3DBF"/>
    <w:rsid w:val="006D4646"/>
    <w:rsid w:val="006D5E4A"/>
    <w:rsid w:val="006E1FD6"/>
    <w:rsid w:val="00713AC0"/>
    <w:rsid w:val="00722FD8"/>
    <w:rsid w:val="00723C71"/>
    <w:rsid w:val="00726365"/>
    <w:rsid w:val="00731E65"/>
    <w:rsid w:val="007360FC"/>
    <w:rsid w:val="0075062C"/>
    <w:rsid w:val="00757669"/>
    <w:rsid w:val="00761365"/>
    <w:rsid w:val="00767ED2"/>
    <w:rsid w:val="00782F43"/>
    <w:rsid w:val="00786CD0"/>
    <w:rsid w:val="00786F0D"/>
    <w:rsid w:val="00794CB6"/>
    <w:rsid w:val="00796426"/>
    <w:rsid w:val="00797B56"/>
    <w:rsid w:val="007A7531"/>
    <w:rsid w:val="007C08B4"/>
    <w:rsid w:val="007C52BA"/>
    <w:rsid w:val="007C6551"/>
    <w:rsid w:val="007D2138"/>
    <w:rsid w:val="007E6CB9"/>
    <w:rsid w:val="007E7BB9"/>
    <w:rsid w:val="007F22D7"/>
    <w:rsid w:val="00800A18"/>
    <w:rsid w:val="008029AE"/>
    <w:rsid w:val="00803787"/>
    <w:rsid w:val="00816D2F"/>
    <w:rsid w:val="0085037B"/>
    <w:rsid w:val="008517F7"/>
    <w:rsid w:val="00854FAE"/>
    <w:rsid w:val="00866C76"/>
    <w:rsid w:val="00874E0F"/>
    <w:rsid w:val="00875DBF"/>
    <w:rsid w:val="008775A4"/>
    <w:rsid w:val="00877708"/>
    <w:rsid w:val="00897333"/>
    <w:rsid w:val="008A41E8"/>
    <w:rsid w:val="008A53A0"/>
    <w:rsid w:val="008A7507"/>
    <w:rsid w:val="008D3D42"/>
    <w:rsid w:val="008D4892"/>
    <w:rsid w:val="008E365F"/>
    <w:rsid w:val="009046A0"/>
    <w:rsid w:val="009056BE"/>
    <w:rsid w:val="00916A0D"/>
    <w:rsid w:val="009304F5"/>
    <w:rsid w:val="00941D8B"/>
    <w:rsid w:val="009432D1"/>
    <w:rsid w:val="0094413C"/>
    <w:rsid w:val="009445BA"/>
    <w:rsid w:val="0094490C"/>
    <w:rsid w:val="00945287"/>
    <w:rsid w:val="00952DE0"/>
    <w:rsid w:val="00963E16"/>
    <w:rsid w:val="00965BC1"/>
    <w:rsid w:val="0097110F"/>
    <w:rsid w:val="00973722"/>
    <w:rsid w:val="00973727"/>
    <w:rsid w:val="009773FE"/>
    <w:rsid w:val="00980725"/>
    <w:rsid w:val="00982D6F"/>
    <w:rsid w:val="00986F48"/>
    <w:rsid w:val="0099088F"/>
    <w:rsid w:val="00991E11"/>
    <w:rsid w:val="00995801"/>
    <w:rsid w:val="00995B40"/>
    <w:rsid w:val="0099710B"/>
    <w:rsid w:val="009A3E8D"/>
    <w:rsid w:val="009B51D1"/>
    <w:rsid w:val="009B7C2A"/>
    <w:rsid w:val="009C47F1"/>
    <w:rsid w:val="009C56BF"/>
    <w:rsid w:val="009D603C"/>
    <w:rsid w:val="009D76AD"/>
    <w:rsid w:val="009E0140"/>
    <w:rsid w:val="009F67CA"/>
    <w:rsid w:val="009F72B4"/>
    <w:rsid w:val="00A102DA"/>
    <w:rsid w:val="00A21052"/>
    <w:rsid w:val="00A337D4"/>
    <w:rsid w:val="00A43DBD"/>
    <w:rsid w:val="00A50DBC"/>
    <w:rsid w:val="00A51348"/>
    <w:rsid w:val="00A60C61"/>
    <w:rsid w:val="00A63BDE"/>
    <w:rsid w:val="00AA3DEC"/>
    <w:rsid w:val="00AA42B5"/>
    <w:rsid w:val="00AA5A8F"/>
    <w:rsid w:val="00AB1B29"/>
    <w:rsid w:val="00AC2ED0"/>
    <w:rsid w:val="00AD5A27"/>
    <w:rsid w:val="00AE4926"/>
    <w:rsid w:val="00B06F90"/>
    <w:rsid w:val="00B1241F"/>
    <w:rsid w:val="00B20B41"/>
    <w:rsid w:val="00B22A4D"/>
    <w:rsid w:val="00B3391B"/>
    <w:rsid w:val="00B35D01"/>
    <w:rsid w:val="00B36BA0"/>
    <w:rsid w:val="00B36DA5"/>
    <w:rsid w:val="00B40DF9"/>
    <w:rsid w:val="00B579F7"/>
    <w:rsid w:val="00B70713"/>
    <w:rsid w:val="00B74407"/>
    <w:rsid w:val="00B74DE1"/>
    <w:rsid w:val="00B959D8"/>
    <w:rsid w:val="00BA02F2"/>
    <w:rsid w:val="00BA39F4"/>
    <w:rsid w:val="00BA3C54"/>
    <w:rsid w:val="00BA4023"/>
    <w:rsid w:val="00BA5E12"/>
    <w:rsid w:val="00BB044F"/>
    <w:rsid w:val="00BB4450"/>
    <w:rsid w:val="00BD688E"/>
    <w:rsid w:val="00BD747F"/>
    <w:rsid w:val="00BF5971"/>
    <w:rsid w:val="00BF7321"/>
    <w:rsid w:val="00C14C1C"/>
    <w:rsid w:val="00C23DDC"/>
    <w:rsid w:val="00C26352"/>
    <w:rsid w:val="00C27614"/>
    <w:rsid w:val="00C34498"/>
    <w:rsid w:val="00C3623A"/>
    <w:rsid w:val="00C47913"/>
    <w:rsid w:val="00C52879"/>
    <w:rsid w:val="00C607F0"/>
    <w:rsid w:val="00C6552D"/>
    <w:rsid w:val="00C707F5"/>
    <w:rsid w:val="00C716A2"/>
    <w:rsid w:val="00C727BD"/>
    <w:rsid w:val="00C72CD8"/>
    <w:rsid w:val="00C82768"/>
    <w:rsid w:val="00C82DEC"/>
    <w:rsid w:val="00C843DC"/>
    <w:rsid w:val="00C936F2"/>
    <w:rsid w:val="00C951D6"/>
    <w:rsid w:val="00CA0068"/>
    <w:rsid w:val="00CA48D7"/>
    <w:rsid w:val="00CA6530"/>
    <w:rsid w:val="00CA714D"/>
    <w:rsid w:val="00CB027C"/>
    <w:rsid w:val="00CB798C"/>
    <w:rsid w:val="00CC7C3B"/>
    <w:rsid w:val="00CD1D5D"/>
    <w:rsid w:val="00CD4134"/>
    <w:rsid w:val="00CD4B6C"/>
    <w:rsid w:val="00CE568C"/>
    <w:rsid w:val="00CF3153"/>
    <w:rsid w:val="00D033A7"/>
    <w:rsid w:val="00D03B85"/>
    <w:rsid w:val="00D05A7B"/>
    <w:rsid w:val="00D149DB"/>
    <w:rsid w:val="00D1725B"/>
    <w:rsid w:val="00D21F35"/>
    <w:rsid w:val="00D40318"/>
    <w:rsid w:val="00D47787"/>
    <w:rsid w:val="00D54091"/>
    <w:rsid w:val="00D753FF"/>
    <w:rsid w:val="00D76BF2"/>
    <w:rsid w:val="00D81CB1"/>
    <w:rsid w:val="00D84F1E"/>
    <w:rsid w:val="00D95E6B"/>
    <w:rsid w:val="00DA2045"/>
    <w:rsid w:val="00DA2A9F"/>
    <w:rsid w:val="00DA4B3B"/>
    <w:rsid w:val="00DA706A"/>
    <w:rsid w:val="00DB0DA6"/>
    <w:rsid w:val="00DC0AB6"/>
    <w:rsid w:val="00DC6E42"/>
    <w:rsid w:val="00DC7CF4"/>
    <w:rsid w:val="00DD1DF2"/>
    <w:rsid w:val="00DF280A"/>
    <w:rsid w:val="00DF51BD"/>
    <w:rsid w:val="00E04D3F"/>
    <w:rsid w:val="00E0768A"/>
    <w:rsid w:val="00E14A0C"/>
    <w:rsid w:val="00E225AB"/>
    <w:rsid w:val="00E25987"/>
    <w:rsid w:val="00E32F67"/>
    <w:rsid w:val="00E33F28"/>
    <w:rsid w:val="00E35A31"/>
    <w:rsid w:val="00E43294"/>
    <w:rsid w:val="00E46BA8"/>
    <w:rsid w:val="00E517DE"/>
    <w:rsid w:val="00E61931"/>
    <w:rsid w:val="00E62621"/>
    <w:rsid w:val="00E6710F"/>
    <w:rsid w:val="00E67D99"/>
    <w:rsid w:val="00E717D7"/>
    <w:rsid w:val="00E7244C"/>
    <w:rsid w:val="00E73EB6"/>
    <w:rsid w:val="00E813DE"/>
    <w:rsid w:val="00E87D72"/>
    <w:rsid w:val="00E961B4"/>
    <w:rsid w:val="00E97FC4"/>
    <w:rsid w:val="00EA304C"/>
    <w:rsid w:val="00EB5B9C"/>
    <w:rsid w:val="00EC04F3"/>
    <w:rsid w:val="00EC3CB4"/>
    <w:rsid w:val="00EC5468"/>
    <w:rsid w:val="00EC63DE"/>
    <w:rsid w:val="00ED5AAA"/>
    <w:rsid w:val="00EE1FF2"/>
    <w:rsid w:val="00EE7556"/>
    <w:rsid w:val="00EF30D6"/>
    <w:rsid w:val="00EF5012"/>
    <w:rsid w:val="00F0232E"/>
    <w:rsid w:val="00F02808"/>
    <w:rsid w:val="00F04177"/>
    <w:rsid w:val="00F059D2"/>
    <w:rsid w:val="00F161D2"/>
    <w:rsid w:val="00F236F8"/>
    <w:rsid w:val="00F3009B"/>
    <w:rsid w:val="00F37C5E"/>
    <w:rsid w:val="00F43293"/>
    <w:rsid w:val="00F53835"/>
    <w:rsid w:val="00F617CB"/>
    <w:rsid w:val="00F66349"/>
    <w:rsid w:val="00F90854"/>
    <w:rsid w:val="00F9340F"/>
    <w:rsid w:val="00FA1598"/>
    <w:rsid w:val="00FA2D48"/>
    <w:rsid w:val="00FA6586"/>
    <w:rsid w:val="00FB291B"/>
    <w:rsid w:val="00FB72CC"/>
    <w:rsid w:val="00FC553D"/>
    <w:rsid w:val="00FE0DCA"/>
    <w:rsid w:val="00FF43DD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82"/>
    <w:pPr>
      <w:ind w:left="720"/>
      <w:contextualSpacing/>
    </w:pPr>
  </w:style>
  <w:style w:type="paragraph" w:customStyle="1" w:styleId="Default">
    <w:name w:val="Default"/>
    <w:rsid w:val="0046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6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4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F35"/>
  </w:style>
  <w:style w:type="paragraph" w:styleId="a7">
    <w:name w:val="footer"/>
    <w:basedOn w:val="a"/>
    <w:link w:val="a8"/>
    <w:uiPriority w:val="99"/>
    <w:unhideWhenUsed/>
    <w:rsid w:val="00D2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F35"/>
  </w:style>
  <w:style w:type="paragraph" w:styleId="a9">
    <w:name w:val="No Spacing"/>
    <w:link w:val="aa"/>
    <w:uiPriority w:val="1"/>
    <w:qFormat/>
    <w:rsid w:val="00A337D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6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54FAE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4"/>
    <w:uiPriority w:val="59"/>
    <w:rsid w:val="0039152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66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349"/>
    <w:rPr>
      <w:b/>
      <w:bCs/>
      <w:sz w:val="20"/>
      <w:szCs w:val="20"/>
    </w:rPr>
  </w:style>
  <w:style w:type="table" w:customStyle="1" w:styleId="4">
    <w:name w:val="Сетка таблицы4"/>
    <w:basedOn w:val="a1"/>
    <w:next w:val="a4"/>
    <w:uiPriority w:val="39"/>
    <w:rsid w:val="006D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F0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C707F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C47913"/>
  </w:style>
  <w:style w:type="paragraph" w:styleId="af4">
    <w:name w:val="Body Text"/>
    <w:basedOn w:val="a"/>
    <w:link w:val="af5"/>
    <w:uiPriority w:val="1"/>
    <w:unhideWhenUsed/>
    <w:qFormat/>
    <w:rsid w:val="009056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056B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1689-B5EF-4F48-8C88-DB09C02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26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22</cp:revision>
  <cp:lastPrinted>2021-04-22T03:16:00Z</cp:lastPrinted>
  <dcterms:created xsi:type="dcterms:W3CDTF">2021-04-21T02:13:00Z</dcterms:created>
  <dcterms:modified xsi:type="dcterms:W3CDTF">2021-04-23T01:24:00Z</dcterms:modified>
</cp:coreProperties>
</file>