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14C1C" w:rsidRPr="00991E11" w:rsidRDefault="00FB72CC" w:rsidP="00C14C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И.о.директора</w:t>
      </w:r>
      <w:proofErr w:type="spellEnd"/>
    </w:p>
    <w:p w:rsidR="00C14C1C" w:rsidRPr="00991E11" w:rsidRDefault="00FB72CC" w:rsidP="00FB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МОУ ИРМО «</w:t>
      </w:r>
      <w:proofErr w:type="spellStart"/>
      <w:r w:rsidR="00786CD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Лыловская</w:t>
      </w:r>
      <w:proofErr w:type="spellEnd"/>
      <w:r w:rsidR="007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НШДС»</w:t>
      </w:r>
    </w:p>
    <w:p w:rsidR="00C14C1C" w:rsidRPr="00991E11" w:rsidRDefault="00786CD0" w:rsidP="00786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</w:t>
      </w:r>
      <w:proofErr w:type="spellStart"/>
      <w:r w:rsidR="00F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Гумницкая</w:t>
      </w:r>
      <w:proofErr w:type="spellEnd"/>
      <w:r w:rsidR="00F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C14C1C" w:rsidRPr="00991E11" w:rsidRDefault="00C14C1C" w:rsidP="004D6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C1C" w:rsidRPr="00991E11" w:rsidRDefault="00C14C1C" w:rsidP="0036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2CC" w:rsidRPr="00991E11" w:rsidRDefault="00FB72CC" w:rsidP="00FB72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649" w:rsidRPr="00991E11" w:rsidRDefault="004D68B4" w:rsidP="0036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365649" w:rsidRPr="00991E11" w:rsidRDefault="00365649" w:rsidP="0036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proofErr w:type="spellStart"/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365649" w:rsidRPr="00991E11" w:rsidRDefault="00FB72CC" w:rsidP="0036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365649"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 Иркутского районн</w:t>
      </w:r>
      <w:r w:rsidR="001F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муниципального образования </w:t>
      </w:r>
      <w:r w:rsidR="00365649"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A752A"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Лыловская</w:t>
      </w:r>
      <w:proofErr w:type="spellEnd"/>
      <w:r w:rsidR="003A752A"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школа-детский сад»</w:t>
      </w:r>
      <w:r w:rsidR="00365649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8B4" w:rsidRPr="00991E11" w:rsidRDefault="003A752A" w:rsidP="003656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513269"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FB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="00513269"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D68B4" w:rsidRPr="00991E11" w:rsidRDefault="004D68B4" w:rsidP="004D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7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0B4E" w:rsidRPr="00991E11" w:rsidRDefault="009C47F1" w:rsidP="006D5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oval id="_x0000_s1027" style="position:absolute;left:0;text-align:left;margin-left:442.95pt;margin-top:18.75pt;width:15pt;height:15.75pt;z-index:251658240" fillcolor="white [3212]" stroked="f"/>
        </w:pict>
      </w:r>
    </w:p>
    <w:p w:rsidR="00361146" w:rsidRPr="00991E11" w:rsidRDefault="00290B4E" w:rsidP="00290B4E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361146" w:rsidRPr="00991E11" w:rsidRDefault="00361146" w:rsidP="00381329">
      <w:pPr>
        <w:pStyle w:val="a3"/>
        <w:numPr>
          <w:ilvl w:val="0"/>
          <w:numId w:val="9"/>
        </w:num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и организации учебного процесса</w:t>
      </w:r>
    </w:p>
    <w:p w:rsidR="00381329" w:rsidRPr="00991E11" w:rsidRDefault="00381329" w:rsidP="00381329">
      <w:pPr>
        <w:framePr w:hSpace="180" w:wrap="around" w:vAnchor="text" w:hAnchor="margin" w:x="16" w:y="57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 образовательного учреждения в соответствии с Уставом: Муниципальное общеобразовательное учреждение Иркутского районного муниципального </w:t>
      </w:r>
      <w:r w:rsidR="001F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059D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Лыловская</w:t>
      </w:r>
      <w:proofErr w:type="spellEnd"/>
      <w:r w:rsidR="00F059D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</w:t>
      </w:r>
      <w:r w:rsidR="004D3E0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школа-детский сад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381329" w:rsidRPr="00991E11" w:rsidRDefault="004D3E02" w:rsidP="00381329">
      <w:pPr>
        <w:framePr w:hSpace="180" w:wrap="around" w:vAnchor="text" w:hAnchor="margin" w:x="16" w:y="57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 66400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Россия, Иркутская область, Иркутский район, д. </w:t>
      </w:r>
      <w:proofErr w:type="spellStart"/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Лыловщина</w:t>
      </w:r>
      <w:proofErr w:type="spellEnd"/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329" w:rsidRPr="00991E11" w:rsidRDefault="00381329" w:rsidP="00381329">
      <w:pPr>
        <w:framePr w:hSpace="180" w:wrap="around" w:vAnchor="text" w:hAnchor="margin" w:x="16" w:y="57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proofErr w:type="spellStart"/>
      <w:r w:rsidR="004D3E02" w:rsidRPr="00991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lilovsk</w:t>
      </w:r>
      <w:proofErr w:type="spellEnd"/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D3E02" w:rsidRPr="00991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D3E02" w:rsidRPr="00991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81329" w:rsidRPr="00991E11" w:rsidRDefault="00381329" w:rsidP="00381329">
      <w:pPr>
        <w:framePr w:hSpace="180" w:wrap="around" w:vAnchor="text" w:hAnchor="margin" w:x="16" w:y="57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Учредитель: </w:t>
      </w:r>
      <w:r w:rsidRPr="00991E11">
        <w:rPr>
          <w:rFonts w:ascii="Times New Roman" w:eastAsia="Calibri" w:hAnsi="Times New Roman" w:cs="Times New Roman"/>
          <w:sz w:val="28"/>
          <w:szCs w:val="28"/>
        </w:rPr>
        <w:t>Иркутское районное муниципальное образование.</w:t>
      </w:r>
    </w:p>
    <w:p w:rsidR="00381329" w:rsidRPr="00991E11" w:rsidRDefault="004D3E02" w:rsidP="00381329">
      <w:pPr>
        <w:framePr w:hSpace="180" w:wrap="around" w:vAnchor="text" w:hAnchor="margin" w:x="16" w:y="57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основания: 198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81329" w:rsidRPr="00991E11" w:rsidRDefault="00381329" w:rsidP="00381329">
      <w:pPr>
        <w:framePr w:hSpace="180" w:wrap="around" w:vAnchor="text" w:hAnchor="margin" w:x="16" w:y="57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 на право осуществления образовательной деятельности: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38Л01 № 0003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337 регистрационный № 9147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выдачи: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 срок действия: бессрочно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329" w:rsidRPr="00991E11" w:rsidRDefault="00381329" w:rsidP="00381329">
      <w:pPr>
        <w:framePr w:hSpace="180" w:wrap="around" w:vAnchor="text" w:hAnchor="margin" w:x="16" w:y="57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государственной аккредитации: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38А01 № 0001537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№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3508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выдачи: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30.03.2017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срок действия: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.2027 г.</w:t>
      </w:r>
    </w:p>
    <w:p w:rsidR="00381329" w:rsidRPr="00991E11" w:rsidRDefault="00381329" w:rsidP="00381329">
      <w:pPr>
        <w:framePr w:hSpace="180" w:wrap="around" w:vAnchor="text" w:hAnchor="margin" w:x="16" w:y="576"/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329" w:rsidRPr="00991E11" w:rsidRDefault="00381329" w:rsidP="00381329">
      <w:pPr>
        <w:framePr w:hSpace="180" w:wrap="around" w:vAnchor="text" w:hAnchor="margin" w:x="16" w:y="57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649" w:rsidRPr="00991E11" w:rsidRDefault="00381329" w:rsidP="0036114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sz w:val="28"/>
          <w:szCs w:val="28"/>
          <w:u w:val="single"/>
        </w:rPr>
        <w:t>Общие сведения об общеобразовательном учреждении</w:t>
      </w:r>
      <w:r w:rsidR="00A60C61" w:rsidRPr="00991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146" w:rsidRPr="00991E11" w:rsidRDefault="001E0807" w:rsidP="001E080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Общие сведения о контингенте</w:t>
      </w:r>
      <w:r w:rsid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школы</w:t>
      </w:r>
    </w:p>
    <w:p w:rsidR="00854FAE" w:rsidRPr="00991E11" w:rsidRDefault="00854FAE" w:rsidP="006A5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F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F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чебном году в школе обучается 42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F28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F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F28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классах</w:t>
      </w:r>
      <w:r w:rsidR="006A5663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4FAE" w:rsidRPr="00991E11" w:rsidRDefault="00854FAE" w:rsidP="0085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уровень, начальная школ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(4 класса</w:t>
      </w:r>
      <w:r w:rsidR="00DA706A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</w:t>
      </w:r>
      <w:r w:rsidR="00BF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</w:t>
      </w:r>
    </w:p>
    <w:p w:rsidR="001C62DC" w:rsidRPr="00991E11" w:rsidRDefault="001C62DC" w:rsidP="00E6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392"/>
        <w:tblW w:w="10726" w:type="dxa"/>
        <w:tblLook w:val="04A0" w:firstRow="1" w:lastRow="0" w:firstColumn="1" w:lastColumn="0" w:noHBand="0" w:noVBand="1"/>
      </w:tblPr>
      <w:tblGrid>
        <w:gridCol w:w="1699"/>
        <w:gridCol w:w="1137"/>
        <w:gridCol w:w="1872"/>
        <w:gridCol w:w="1137"/>
        <w:gridCol w:w="1872"/>
        <w:gridCol w:w="1137"/>
        <w:gridCol w:w="1872"/>
      </w:tblGrid>
      <w:tr w:rsidR="00991E11" w:rsidRPr="00991E11" w:rsidTr="00991E11">
        <w:trPr>
          <w:trHeight w:val="323"/>
        </w:trPr>
        <w:tc>
          <w:tcPr>
            <w:tcW w:w="1699" w:type="dxa"/>
            <w:vMerge w:val="restart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9027" w:type="dxa"/>
            <w:gridSpan w:val="6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991E11" w:rsidRPr="00991E11" w:rsidTr="00991E11">
        <w:trPr>
          <w:trHeight w:val="148"/>
        </w:trPr>
        <w:tc>
          <w:tcPr>
            <w:tcW w:w="1699" w:type="dxa"/>
            <w:vMerge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991E11" w:rsidRPr="00991E11" w:rsidRDefault="00991E11" w:rsidP="00723C7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201</w:t>
            </w:r>
            <w:r w:rsidR="00FB72CC">
              <w:rPr>
                <w:sz w:val="28"/>
                <w:szCs w:val="28"/>
              </w:rPr>
              <w:t>7</w:t>
            </w:r>
            <w:r w:rsidRPr="00991E11">
              <w:rPr>
                <w:sz w:val="28"/>
                <w:szCs w:val="28"/>
              </w:rPr>
              <w:t>-20</w:t>
            </w:r>
            <w:r w:rsidR="00FB72CC">
              <w:rPr>
                <w:sz w:val="28"/>
                <w:szCs w:val="28"/>
              </w:rPr>
              <w:t>18</w:t>
            </w:r>
          </w:p>
        </w:tc>
        <w:tc>
          <w:tcPr>
            <w:tcW w:w="3009" w:type="dxa"/>
            <w:gridSpan w:val="2"/>
          </w:tcPr>
          <w:p w:rsidR="00991E11" w:rsidRPr="00991E11" w:rsidRDefault="00FB72CC" w:rsidP="00991E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991E11" w:rsidRPr="00991E1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09" w:type="dxa"/>
            <w:gridSpan w:val="2"/>
          </w:tcPr>
          <w:p w:rsidR="00991E11" w:rsidRPr="00991E11" w:rsidRDefault="004A47B5" w:rsidP="00991E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</w:tr>
      <w:tr w:rsidR="00991E11" w:rsidRPr="00991E11" w:rsidTr="00991E11">
        <w:trPr>
          <w:trHeight w:val="148"/>
        </w:trPr>
        <w:tc>
          <w:tcPr>
            <w:tcW w:w="1699" w:type="dxa"/>
            <w:vMerge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классов </w:t>
            </w:r>
          </w:p>
        </w:tc>
        <w:tc>
          <w:tcPr>
            <w:tcW w:w="1872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классов </w:t>
            </w:r>
          </w:p>
        </w:tc>
        <w:tc>
          <w:tcPr>
            <w:tcW w:w="1872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классов </w:t>
            </w:r>
          </w:p>
        </w:tc>
        <w:tc>
          <w:tcPr>
            <w:tcW w:w="1872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обучающихся </w:t>
            </w:r>
          </w:p>
        </w:tc>
      </w:tr>
      <w:tr w:rsidR="00991E11" w:rsidRPr="00991E11" w:rsidTr="00991E11">
        <w:trPr>
          <w:trHeight w:val="662"/>
        </w:trPr>
        <w:tc>
          <w:tcPr>
            <w:tcW w:w="1699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Начальное общее 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2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C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991E11" w:rsidRPr="00991E11" w:rsidRDefault="004A47B5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91E11" w:rsidRPr="00991E11" w:rsidTr="00991E11">
        <w:trPr>
          <w:trHeight w:val="323"/>
        </w:trPr>
        <w:tc>
          <w:tcPr>
            <w:tcW w:w="1699" w:type="dxa"/>
          </w:tcPr>
          <w:p w:rsidR="00991E11" w:rsidRPr="00991E11" w:rsidRDefault="00991E11" w:rsidP="00991E1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2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C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991E11" w:rsidRPr="00991E11" w:rsidRDefault="00991E11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991E11" w:rsidRPr="00991E11" w:rsidRDefault="004A47B5" w:rsidP="00991E11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1C62DC" w:rsidRPr="00991E11" w:rsidRDefault="00991E11" w:rsidP="001C62DC">
      <w:pPr>
        <w:tabs>
          <w:tab w:val="left" w:pos="6675"/>
          <w:tab w:val="right" w:pos="93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E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C62DC" w:rsidRPr="00991E11">
        <w:rPr>
          <w:rFonts w:ascii="Times New Roman" w:hAnsi="Times New Roman" w:cs="Times New Roman"/>
          <w:bCs/>
          <w:i/>
          <w:iCs/>
          <w:sz w:val="28"/>
          <w:szCs w:val="28"/>
        </w:rPr>
        <w:t>Динамика численности обучающихся и количества классов</w:t>
      </w:r>
      <w:r w:rsidR="001C62DC" w:rsidRPr="00991E11">
        <w:rPr>
          <w:rFonts w:ascii="Times New Roman" w:hAnsi="Times New Roman" w:cs="Times New Roman"/>
          <w:i/>
          <w:sz w:val="28"/>
          <w:szCs w:val="28"/>
        </w:rPr>
        <w:tab/>
      </w:r>
    </w:p>
    <w:p w:rsidR="001C62DC" w:rsidRPr="00991E11" w:rsidRDefault="001C62DC" w:rsidP="001F469C">
      <w:pPr>
        <w:tabs>
          <w:tab w:val="left" w:pos="3570"/>
        </w:tabs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E11">
        <w:rPr>
          <w:rFonts w:ascii="Times New Roman" w:hAnsi="Times New Roman" w:cs="Times New Roman"/>
          <w:sz w:val="28"/>
          <w:szCs w:val="28"/>
        </w:rPr>
        <w:t>За последние три года наблюдается</w:t>
      </w:r>
      <w:r w:rsidR="00502832" w:rsidRPr="00991E11">
        <w:rPr>
          <w:rFonts w:ascii="Times New Roman" w:hAnsi="Times New Roman" w:cs="Times New Roman"/>
          <w:sz w:val="28"/>
          <w:szCs w:val="28"/>
        </w:rPr>
        <w:t xml:space="preserve">, </w:t>
      </w:r>
      <w:r w:rsidR="00FB72CC">
        <w:rPr>
          <w:rFonts w:ascii="Times New Roman" w:hAnsi="Times New Roman" w:cs="Times New Roman"/>
          <w:sz w:val="28"/>
          <w:szCs w:val="28"/>
        </w:rPr>
        <w:t>увелич</w:t>
      </w:r>
      <w:r w:rsidR="00723C71">
        <w:rPr>
          <w:rFonts w:ascii="Times New Roman" w:hAnsi="Times New Roman" w:cs="Times New Roman"/>
          <w:sz w:val="28"/>
          <w:szCs w:val="28"/>
        </w:rPr>
        <w:t>ение контингента обучающихся</w:t>
      </w:r>
      <w:r w:rsidR="00FB72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23C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74DE1" w:rsidRDefault="004A47B5" w:rsidP="00BF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увеличения</w:t>
      </w:r>
      <w:r w:rsidR="00BF7321">
        <w:rPr>
          <w:rFonts w:ascii="Times New Roman" w:hAnsi="Times New Roman" w:cs="Times New Roman"/>
          <w:sz w:val="28"/>
          <w:szCs w:val="28"/>
        </w:rPr>
        <w:t xml:space="preserve"> контингента</w:t>
      </w:r>
      <w:proofErr w:type="gramEnd"/>
      <w:r w:rsidR="00BF7321">
        <w:rPr>
          <w:rFonts w:ascii="Times New Roman" w:hAnsi="Times New Roman" w:cs="Times New Roman"/>
          <w:sz w:val="28"/>
          <w:szCs w:val="28"/>
        </w:rPr>
        <w:t xml:space="preserve"> уча</w:t>
      </w:r>
      <w:r w:rsidR="00B74DE1" w:rsidRPr="00FB72CC">
        <w:rPr>
          <w:rFonts w:ascii="Times New Roman" w:hAnsi="Times New Roman" w:cs="Times New Roman"/>
          <w:sz w:val="28"/>
          <w:szCs w:val="28"/>
        </w:rPr>
        <w:t>щихся</w:t>
      </w:r>
      <w:r w:rsidR="001C62DC" w:rsidRPr="00FB72CC">
        <w:rPr>
          <w:rFonts w:ascii="Times New Roman" w:hAnsi="Times New Roman" w:cs="Times New Roman"/>
          <w:sz w:val="28"/>
          <w:szCs w:val="28"/>
        </w:rPr>
        <w:t xml:space="preserve"> в </w:t>
      </w:r>
      <w:r w:rsidR="001C62DC" w:rsidRPr="00FB72C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B72CC">
        <w:rPr>
          <w:rFonts w:ascii="Times New Roman" w:hAnsi="Times New Roman" w:cs="Times New Roman"/>
          <w:color w:val="000000"/>
          <w:sz w:val="28"/>
          <w:szCs w:val="28"/>
        </w:rPr>
        <w:t>9-2020</w:t>
      </w:r>
      <w:r w:rsidR="001C62DC" w:rsidRPr="00FB72CC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="002E5ADF" w:rsidRPr="00FB72CC">
        <w:rPr>
          <w:rFonts w:ascii="Times New Roman" w:hAnsi="Times New Roman" w:cs="Times New Roman"/>
          <w:color w:val="000000"/>
          <w:sz w:val="28"/>
          <w:szCs w:val="28"/>
        </w:rPr>
        <w:t>ебном</w:t>
      </w:r>
      <w:r w:rsidR="001C62DC" w:rsidRPr="00FB72CC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B74DE1" w:rsidRPr="00FB72CC">
        <w:rPr>
          <w:rFonts w:ascii="Times New Roman" w:hAnsi="Times New Roman" w:cs="Times New Roman"/>
          <w:sz w:val="28"/>
          <w:szCs w:val="28"/>
        </w:rPr>
        <w:t>:</w:t>
      </w:r>
    </w:p>
    <w:p w:rsidR="00FB72CC" w:rsidRPr="00FB72CC" w:rsidRDefault="00FB72CC" w:rsidP="00B74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2268"/>
        <w:gridCol w:w="12"/>
        <w:gridCol w:w="2540"/>
      </w:tblGrid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F732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 уча</w:t>
            </w:r>
            <w:r w:rsidR="00B74DE1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щихся на </w:t>
            </w:r>
          </w:p>
        </w:tc>
        <w:tc>
          <w:tcPr>
            <w:tcW w:w="4820" w:type="dxa"/>
            <w:gridSpan w:val="3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820" w:type="dxa"/>
            <w:gridSpan w:val="3"/>
          </w:tcPr>
          <w:p w:rsidR="00B74DE1" w:rsidRPr="00991E11" w:rsidRDefault="004A47B5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конец учебного года </w:t>
            </w:r>
          </w:p>
        </w:tc>
        <w:tc>
          <w:tcPr>
            <w:tcW w:w="4820" w:type="dxa"/>
            <w:gridSpan w:val="3"/>
          </w:tcPr>
          <w:p w:rsidR="00B74DE1" w:rsidRPr="00991E11" w:rsidRDefault="004A47B5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Выбыло в течение года </w:t>
            </w:r>
          </w:p>
        </w:tc>
        <w:tc>
          <w:tcPr>
            <w:tcW w:w="4820" w:type="dxa"/>
            <w:gridSpan w:val="3"/>
          </w:tcPr>
          <w:p w:rsidR="00B74DE1" w:rsidRPr="00991E11" w:rsidRDefault="00723C7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Прибыло в течение года </w:t>
            </w:r>
          </w:p>
        </w:tc>
        <w:tc>
          <w:tcPr>
            <w:tcW w:w="4820" w:type="dxa"/>
            <w:gridSpan w:val="3"/>
          </w:tcPr>
          <w:p w:rsidR="00B74DE1" w:rsidRPr="00991E11" w:rsidRDefault="004A47B5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47B5" w:rsidRPr="00991E11" w:rsidTr="004A47B5">
        <w:trPr>
          <w:trHeight w:val="109"/>
        </w:trPr>
        <w:tc>
          <w:tcPr>
            <w:tcW w:w="4639" w:type="dxa"/>
          </w:tcPr>
          <w:p w:rsidR="004A47B5" w:rsidRPr="00991E11" w:rsidRDefault="004A47B5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другого района</w:t>
            </w:r>
          </w:p>
        </w:tc>
        <w:tc>
          <w:tcPr>
            <w:tcW w:w="2280" w:type="dxa"/>
            <w:gridSpan w:val="2"/>
          </w:tcPr>
          <w:p w:rsidR="004A47B5" w:rsidRDefault="001F469C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A4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-1</w:t>
            </w:r>
          </w:p>
        </w:tc>
        <w:tc>
          <w:tcPr>
            <w:tcW w:w="2540" w:type="dxa"/>
          </w:tcPr>
          <w:p w:rsidR="004A47B5" w:rsidRDefault="004A47B5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2,38%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Оставлены на второй год </w:t>
            </w:r>
          </w:p>
        </w:tc>
        <w:tc>
          <w:tcPr>
            <w:tcW w:w="4820" w:type="dxa"/>
            <w:gridSpan w:val="3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  <w:vMerge w:val="restart"/>
          </w:tcPr>
          <w:p w:rsidR="00B74DE1" w:rsidRPr="00991E11" w:rsidRDefault="00BF732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Выбыло всего уча</w:t>
            </w:r>
            <w:r w:rsidR="00B74DE1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щихся:</w:t>
            </w:r>
          </w:p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1F469C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Количество-0</w:t>
            </w:r>
          </w:p>
        </w:tc>
        <w:tc>
          <w:tcPr>
            <w:tcW w:w="2552" w:type="dxa"/>
            <w:gridSpan w:val="2"/>
          </w:tcPr>
          <w:p w:rsidR="00B74DE1" w:rsidRPr="00991E11" w:rsidRDefault="004A47B5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74DE1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  <w:vMerge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723C7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</w:tcPr>
          <w:p w:rsidR="00B74DE1" w:rsidRPr="00991E11" w:rsidRDefault="00723C7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02832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другие дневные образовательные учреждения</w:t>
            </w:r>
          </w:p>
        </w:tc>
        <w:tc>
          <w:tcPr>
            <w:tcW w:w="2268" w:type="dxa"/>
          </w:tcPr>
          <w:p w:rsidR="00B74DE1" w:rsidRPr="00991E11" w:rsidRDefault="00502832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</w:tcPr>
          <w:p w:rsidR="00B74DE1" w:rsidRPr="00991E11" w:rsidRDefault="00502832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школы города Иркутска</w:t>
            </w:r>
          </w:p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722FD8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</w:tcPr>
          <w:p w:rsidR="00B74DE1" w:rsidRPr="00991E11" w:rsidRDefault="00723C7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02832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школы за пределы района</w:t>
            </w:r>
          </w:p>
          <w:p w:rsidR="00B74DE1" w:rsidRPr="00991E11" w:rsidRDefault="00B74DE1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502832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</w:tcPr>
          <w:p w:rsidR="00B74DE1" w:rsidRPr="00991E11" w:rsidRDefault="00502832" w:rsidP="00B7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74DE1" w:rsidRPr="00991E11" w:rsidRDefault="004A47B5" w:rsidP="004A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Увеличение</w:t>
      </w:r>
      <w:r w:rsidR="00B74DE1" w:rsidRPr="00991E11">
        <w:rPr>
          <w:rFonts w:ascii="Times New Roman" w:hAnsi="Times New Roman" w:cs="Times New Roman"/>
          <w:bCs/>
          <w:iCs/>
          <w:sz w:val="28"/>
          <w:szCs w:val="28"/>
        </w:rPr>
        <w:t xml:space="preserve"> контингента за </w:t>
      </w:r>
      <w:r w:rsidR="00502832" w:rsidRPr="00991E11">
        <w:rPr>
          <w:rFonts w:ascii="Times New Roman" w:hAnsi="Times New Roman" w:cs="Times New Roman"/>
          <w:bCs/>
          <w:iCs/>
          <w:sz w:val="28"/>
          <w:szCs w:val="28"/>
        </w:rPr>
        <w:t>201</w:t>
      </w:r>
      <w:r>
        <w:rPr>
          <w:rFonts w:ascii="Times New Roman" w:hAnsi="Times New Roman" w:cs="Times New Roman"/>
          <w:bCs/>
          <w:iCs/>
          <w:sz w:val="28"/>
          <w:szCs w:val="28"/>
        </w:rPr>
        <w:t>9-2020 учебный год составляет 9,52</w:t>
      </w:r>
      <w:r w:rsidR="00982D6F" w:rsidRPr="00991E11">
        <w:rPr>
          <w:rFonts w:ascii="Times New Roman" w:hAnsi="Times New Roman" w:cs="Times New Roman"/>
          <w:bCs/>
          <w:iCs/>
          <w:sz w:val="28"/>
          <w:szCs w:val="28"/>
        </w:rPr>
        <w:t xml:space="preserve">%. </w:t>
      </w:r>
    </w:p>
    <w:p w:rsidR="00502832" w:rsidRPr="00991E11" w:rsidRDefault="00502832" w:rsidP="00982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832" w:rsidRPr="00991E11" w:rsidRDefault="00502832" w:rsidP="00502832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Общие сведения о контингенте детский сад</w:t>
      </w:r>
    </w:p>
    <w:p w:rsidR="00502832" w:rsidRPr="00991E11" w:rsidRDefault="00722FD8" w:rsidP="00502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2019-2020 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</w:t>
      </w:r>
      <w:r w:rsidR="0072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списочный состав детского сада 35 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одной разновозрастной группе:</w:t>
      </w:r>
    </w:p>
    <w:p w:rsidR="00502832" w:rsidRPr="00991E11" w:rsidRDefault="00502832" w:rsidP="00502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832" w:rsidRPr="00BF7321" w:rsidRDefault="00502832" w:rsidP="00502832">
      <w:pPr>
        <w:tabs>
          <w:tab w:val="left" w:pos="667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7321">
        <w:rPr>
          <w:rFonts w:ascii="Times New Roman" w:hAnsi="Times New Roman" w:cs="Times New Roman"/>
          <w:bCs/>
          <w:iCs/>
          <w:sz w:val="28"/>
          <w:szCs w:val="28"/>
        </w:rPr>
        <w:t xml:space="preserve">Динамика численности обучающихся и </w:t>
      </w:r>
      <w:r w:rsidR="00BF7321" w:rsidRPr="00BF7321">
        <w:rPr>
          <w:rFonts w:ascii="Times New Roman" w:hAnsi="Times New Roman" w:cs="Times New Roman"/>
          <w:bCs/>
          <w:iCs/>
          <w:sz w:val="28"/>
          <w:szCs w:val="28"/>
        </w:rPr>
        <w:t>количества групп</w:t>
      </w:r>
      <w:r w:rsidRPr="00BF732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71"/>
        <w:gridCol w:w="2017"/>
        <w:gridCol w:w="2100"/>
        <w:gridCol w:w="2063"/>
      </w:tblGrid>
      <w:tr w:rsidR="00502832" w:rsidRPr="00991E11" w:rsidTr="00BF7321">
        <w:tc>
          <w:tcPr>
            <w:tcW w:w="3369" w:type="dxa"/>
            <w:vMerge w:val="restart"/>
          </w:tcPr>
          <w:p w:rsidR="00502832" w:rsidRPr="00991E11" w:rsidRDefault="00502832" w:rsidP="003E4762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982" w:type="dxa"/>
            <w:gridSpan w:val="3"/>
          </w:tcPr>
          <w:p w:rsidR="00502832" w:rsidRPr="00991E11" w:rsidRDefault="00502832" w:rsidP="003E4762">
            <w:pPr>
              <w:tabs>
                <w:tab w:val="left" w:pos="667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BF7321" w:rsidRPr="00991E11" w:rsidTr="00BF7321">
        <w:tc>
          <w:tcPr>
            <w:tcW w:w="3369" w:type="dxa"/>
            <w:vMerge/>
          </w:tcPr>
          <w:p w:rsidR="00502832" w:rsidRPr="00991E11" w:rsidRDefault="00502832" w:rsidP="003E4762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502832" w:rsidRPr="00991E11" w:rsidRDefault="00723C71" w:rsidP="003E4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502832" w:rsidRPr="00991E1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502832" w:rsidRPr="00991E11" w:rsidRDefault="00502832" w:rsidP="00723C7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201</w:t>
            </w:r>
            <w:r w:rsidR="004A47B5">
              <w:rPr>
                <w:sz w:val="28"/>
                <w:szCs w:val="28"/>
              </w:rPr>
              <w:t>8</w:t>
            </w:r>
            <w:r w:rsidRPr="00991E11">
              <w:rPr>
                <w:sz w:val="28"/>
                <w:szCs w:val="28"/>
              </w:rPr>
              <w:t>-201</w:t>
            </w:r>
            <w:r w:rsidR="004A47B5">
              <w:rPr>
                <w:sz w:val="28"/>
                <w:szCs w:val="28"/>
              </w:rPr>
              <w:t>9</w:t>
            </w:r>
            <w:r w:rsidRPr="00991E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502832" w:rsidRPr="00991E11" w:rsidRDefault="00502832" w:rsidP="00723C71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201</w:t>
            </w:r>
            <w:r w:rsidR="004A47B5">
              <w:rPr>
                <w:sz w:val="28"/>
                <w:szCs w:val="28"/>
              </w:rPr>
              <w:t>9-2020</w:t>
            </w:r>
          </w:p>
        </w:tc>
      </w:tr>
      <w:tr w:rsidR="00BF7321" w:rsidRPr="00991E11" w:rsidTr="00BF7321">
        <w:tc>
          <w:tcPr>
            <w:tcW w:w="3369" w:type="dxa"/>
            <w:vMerge/>
          </w:tcPr>
          <w:p w:rsidR="00282A04" w:rsidRPr="00991E11" w:rsidRDefault="00282A04" w:rsidP="003E47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282A04" w:rsidRPr="00991E11" w:rsidRDefault="00282A04" w:rsidP="00502832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воспитанников </w:t>
            </w:r>
          </w:p>
        </w:tc>
        <w:tc>
          <w:tcPr>
            <w:tcW w:w="2117" w:type="dxa"/>
          </w:tcPr>
          <w:p w:rsidR="00282A04" w:rsidRPr="00991E11" w:rsidRDefault="00282A04" w:rsidP="003E4762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воспитанников </w:t>
            </w:r>
          </w:p>
        </w:tc>
        <w:tc>
          <w:tcPr>
            <w:tcW w:w="2072" w:type="dxa"/>
          </w:tcPr>
          <w:p w:rsidR="00282A04" w:rsidRPr="00991E11" w:rsidRDefault="00282A04" w:rsidP="003E4762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воспитанников </w:t>
            </w:r>
          </w:p>
        </w:tc>
      </w:tr>
      <w:tr w:rsidR="00BF7321" w:rsidRPr="00991E11" w:rsidTr="00BF7321">
        <w:tc>
          <w:tcPr>
            <w:tcW w:w="3369" w:type="dxa"/>
          </w:tcPr>
          <w:p w:rsidR="00282A04" w:rsidRPr="00991E11" w:rsidRDefault="00282A04" w:rsidP="003E4762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1793" w:type="dxa"/>
          </w:tcPr>
          <w:p w:rsidR="00282A04" w:rsidRPr="00991E11" w:rsidRDefault="00282A04" w:rsidP="003E4762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7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282A04" w:rsidRPr="00991E11" w:rsidRDefault="004A47B5" w:rsidP="003E4762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282A04" w:rsidRPr="00991E11" w:rsidRDefault="00723C71" w:rsidP="003E4762">
            <w:pPr>
              <w:tabs>
                <w:tab w:val="left" w:pos="667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F7321" w:rsidRPr="00991E11" w:rsidTr="00BF7321">
        <w:tc>
          <w:tcPr>
            <w:tcW w:w="3369" w:type="dxa"/>
          </w:tcPr>
          <w:p w:rsidR="00282A04" w:rsidRPr="00991E11" w:rsidRDefault="00282A04" w:rsidP="003E4762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Всего </w:t>
            </w:r>
            <w:r w:rsidR="00BF7321">
              <w:rPr>
                <w:sz w:val="28"/>
                <w:szCs w:val="28"/>
              </w:rPr>
              <w:t>1 разновозрастная группа</w:t>
            </w:r>
          </w:p>
        </w:tc>
        <w:tc>
          <w:tcPr>
            <w:tcW w:w="1793" w:type="dxa"/>
          </w:tcPr>
          <w:p w:rsidR="00282A04" w:rsidRPr="00991E11" w:rsidRDefault="001F469C" w:rsidP="003E4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17" w:type="dxa"/>
          </w:tcPr>
          <w:p w:rsidR="00282A04" w:rsidRPr="00991E11" w:rsidRDefault="001F469C" w:rsidP="003E4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282A04" w:rsidRPr="00991E11" w:rsidRDefault="001F469C" w:rsidP="003E4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275D8A" w:rsidRDefault="00502832" w:rsidP="00BF7321">
      <w:pPr>
        <w:tabs>
          <w:tab w:val="left" w:pos="3570"/>
        </w:tabs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E11">
        <w:rPr>
          <w:rFonts w:ascii="Times New Roman" w:hAnsi="Times New Roman" w:cs="Times New Roman"/>
          <w:sz w:val="28"/>
          <w:szCs w:val="28"/>
        </w:rPr>
        <w:t>За после</w:t>
      </w:r>
      <w:r w:rsidR="00491BF8">
        <w:rPr>
          <w:rFonts w:ascii="Times New Roman" w:hAnsi="Times New Roman" w:cs="Times New Roman"/>
          <w:sz w:val="28"/>
          <w:szCs w:val="28"/>
        </w:rPr>
        <w:t>дние три года наблюдается, хоть</w:t>
      </w:r>
      <w:r w:rsidR="00012188">
        <w:rPr>
          <w:rFonts w:ascii="Times New Roman" w:hAnsi="Times New Roman" w:cs="Times New Roman"/>
          <w:sz w:val="28"/>
          <w:szCs w:val="28"/>
        </w:rPr>
        <w:t xml:space="preserve"> небольшой,</w:t>
      </w:r>
      <w:r w:rsidRPr="00991E11">
        <w:rPr>
          <w:rFonts w:ascii="Times New Roman" w:hAnsi="Times New Roman" w:cs="Times New Roman"/>
          <w:sz w:val="28"/>
          <w:szCs w:val="28"/>
        </w:rPr>
        <w:t xml:space="preserve"> приток </w:t>
      </w:r>
      <w:r w:rsidR="00282A04" w:rsidRPr="00991E11">
        <w:rPr>
          <w:rFonts w:ascii="Times New Roman" w:hAnsi="Times New Roman" w:cs="Times New Roman"/>
          <w:bCs/>
          <w:iCs/>
          <w:sz w:val="28"/>
          <w:szCs w:val="28"/>
        </w:rPr>
        <w:t>воспитанников</w:t>
      </w:r>
      <w:r w:rsidR="00275D8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2832" w:rsidRPr="00275D8A" w:rsidRDefault="00502832" w:rsidP="00275D8A">
      <w:pPr>
        <w:tabs>
          <w:tab w:val="left" w:pos="3570"/>
        </w:tabs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1BF8">
        <w:rPr>
          <w:rFonts w:ascii="Times New Roman" w:hAnsi="Times New Roman" w:cs="Times New Roman"/>
          <w:sz w:val="28"/>
          <w:szCs w:val="28"/>
        </w:rPr>
        <w:t>Данные сох</w:t>
      </w:r>
      <w:r w:rsidR="00723C71" w:rsidRPr="00491BF8">
        <w:rPr>
          <w:rFonts w:ascii="Times New Roman" w:hAnsi="Times New Roman" w:cs="Times New Roman"/>
          <w:sz w:val="28"/>
          <w:szCs w:val="28"/>
        </w:rPr>
        <w:t xml:space="preserve">ранности контингента воспитанников </w:t>
      </w:r>
      <w:r w:rsidRPr="00491BF8">
        <w:rPr>
          <w:rFonts w:ascii="Times New Roman" w:hAnsi="Times New Roman" w:cs="Times New Roman"/>
          <w:sz w:val="28"/>
          <w:szCs w:val="28"/>
        </w:rPr>
        <w:t xml:space="preserve">в </w:t>
      </w:r>
      <w:r w:rsidRPr="00491BF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91BF8">
        <w:rPr>
          <w:rFonts w:ascii="Times New Roman" w:hAnsi="Times New Roman" w:cs="Times New Roman"/>
          <w:color w:val="000000"/>
          <w:sz w:val="28"/>
          <w:szCs w:val="28"/>
        </w:rPr>
        <w:t>9-2020</w:t>
      </w:r>
      <w:r w:rsidRPr="00491BF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Pr="00491BF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2268"/>
        <w:gridCol w:w="2552"/>
      </w:tblGrid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28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 w:rsidR="00282A04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</w:p>
        </w:tc>
        <w:tc>
          <w:tcPr>
            <w:tcW w:w="4820" w:type="dxa"/>
            <w:gridSpan w:val="2"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820" w:type="dxa"/>
            <w:gridSpan w:val="2"/>
          </w:tcPr>
          <w:p w:rsidR="00502832" w:rsidRPr="00991E11" w:rsidRDefault="00E225AB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конец учебного года </w:t>
            </w:r>
          </w:p>
        </w:tc>
        <w:tc>
          <w:tcPr>
            <w:tcW w:w="4820" w:type="dxa"/>
            <w:gridSpan w:val="2"/>
          </w:tcPr>
          <w:p w:rsidR="00502832" w:rsidRPr="00991E11" w:rsidRDefault="004A47B5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Выбыло в течение года </w:t>
            </w:r>
          </w:p>
        </w:tc>
        <w:tc>
          <w:tcPr>
            <w:tcW w:w="4820" w:type="dxa"/>
            <w:gridSpan w:val="2"/>
          </w:tcPr>
          <w:p w:rsidR="00502832" w:rsidRPr="00991E11" w:rsidRDefault="004A47B5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Прибыло в течение года </w:t>
            </w:r>
          </w:p>
        </w:tc>
        <w:tc>
          <w:tcPr>
            <w:tcW w:w="4820" w:type="dxa"/>
            <w:gridSpan w:val="2"/>
          </w:tcPr>
          <w:p w:rsidR="00502832" w:rsidRPr="00991E11" w:rsidRDefault="004A47B5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  <w:vMerge w:val="restart"/>
          </w:tcPr>
          <w:p w:rsidR="00502832" w:rsidRPr="00991E11" w:rsidRDefault="00E225AB" w:rsidP="0028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Выбыло всего</w:t>
            </w:r>
            <w:r w:rsidR="00282A04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воспитанников </w:t>
            </w:r>
          </w:p>
        </w:tc>
        <w:tc>
          <w:tcPr>
            <w:tcW w:w="2268" w:type="dxa"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2552" w:type="dxa"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  <w:vMerge/>
          </w:tcPr>
          <w:p w:rsidR="00502832" w:rsidRPr="00991E11" w:rsidRDefault="00502832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832" w:rsidRPr="00991E11" w:rsidRDefault="00E225AB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02832" w:rsidRPr="00991E11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02832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282A04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Прибыло, и зачислены</w:t>
            </w:r>
          </w:p>
        </w:tc>
        <w:tc>
          <w:tcPr>
            <w:tcW w:w="2268" w:type="dxa"/>
          </w:tcPr>
          <w:p w:rsidR="00502832" w:rsidRPr="00991E11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02832" w:rsidRPr="00991E11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82A04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502832" w:rsidRPr="00991E11" w:rsidRDefault="00502832" w:rsidP="001F4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Сохранность контингента за 201</w:t>
      </w:r>
      <w:r w:rsidR="00491BF8">
        <w:rPr>
          <w:rFonts w:ascii="Times New Roman" w:hAnsi="Times New Roman" w:cs="Times New Roman"/>
          <w:bCs/>
          <w:iCs/>
          <w:sz w:val="28"/>
          <w:szCs w:val="28"/>
        </w:rPr>
        <w:t>9-2020</w:t>
      </w:r>
      <w:r w:rsidRPr="00991E11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год составляет 100%. </w:t>
      </w:r>
      <w:r w:rsidRPr="00991E1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3FA8" w:rsidRPr="00991E11" w:rsidRDefault="00343FA8" w:rsidP="00343FA8">
      <w:pPr>
        <w:tabs>
          <w:tab w:val="left" w:pos="357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485B" w:rsidRPr="00991E11" w:rsidRDefault="00343FA8" w:rsidP="00803787">
      <w:pPr>
        <w:tabs>
          <w:tab w:val="left" w:pos="3570"/>
        </w:tabs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Условия для охраны и укрепления здоровья, организации питания обучающихся</w:t>
      </w:r>
    </w:p>
    <w:p w:rsidR="00803787" w:rsidRPr="00991E11" w:rsidRDefault="00803787" w:rsidP="00803787">
      <w:pPr>
        <w:pStyle w:val="Default"/>
        <w:ind w:firstLine="709"/>
        <w:jc w:val="both"/>
        <w:rPr>
          <w:sz w:val="28"/>
          <w:szCs w:val="28"/>
        </w:rPr>
      </w:pPr>
      <w:r w:rsidRPr="00991E11">
        <w:rPr>
          <w:sz w:val="28"/>
          <w:szCs w:val="28"/>
        </w:rPr>
        <w:t xml:space="preserve">Образовательная организация работает по четвертям, </w:t>
      </w:r>
      <w:r w:rsidR="00275D8A">
        <w:rPr>
          <w:sz w:val="28"/>
          <w:szCs w:val="28"/>
        </w:rPr>
        <w:t>обучение проводится в две смены</w:t>
      </w:r>
      <w:r w:rsidRPr="00991E11">
        <w:rPr>
          <w:sz w:val="28"/>
          <w:szCs w:val="28"/>
        </w:rPr>
        <w:t xml:space="preserve">. </w:t>
      </w:r>
    </w:p>
    <w:p w:rsidR="00803787" w:rsidRPr="00991E11" w:rsidRDefault="00803787" w:rsidP="00803787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991E11">
        <w:rPr>
          <w:sz w:val="28"/>
          <w:szCs w:val="28"/>
        </w:rPr>
        <w:t xml:space="preserve">Продолжительность урока для 1-го класса - 35 минут (пл. 2.9.4-2.9.5 СанПиН 22.4.2.2821-10), число уроков в день в сентябре - 3, в последующие месяцы - не более четырех, в среду – 5 уроков за счёт урока физической культуры. С целью реализации «ступенчатого» метода постепенного наращивания учебной нагрузки в первом классе в соответствии с п.2.9.5. СанПиН 2.4.2.2821-10 обеспечивается организация адаптационного периода (письмо Минобразования РФ от 20 апреля 2001 г. №408/13-13). В соответствии с </w:t>
      </w:r>
      <w:proofErr w:type="spellStart"/>
      <w:r w:rsidRPr="00991E11">
        <w:rPr>
          <w:sz w:val="28"/>
          <w:szCs w:val="28"/>
        </w:rPr>
        <w:t>пп</w:t>
      </w:r>
      <w:proofErr w:type="spellEnd"/>
      <w:r w:rsidRPr="00991E11">
        <w:rPr>
          <w:sz w:val="28"/>
          <w:szCs w:val="28"/>
        </w:rPr>
        <w:t>. 2.9.1, 2.9.3 СанПиН 2.4.2.2821-10 и Федеральным базисным учебным планом продолжительность урока для 2-</w:t>
      </w:r>
      <w:r w:rsidR="00282A04" w:rsidRPr="00991E11">
        <w:rPr>
          <w:sz w:val="28"/>
          <w:szCs w:val="28"/>
        </w:rPr>
        <w:t>4</w:t>
      </w:r>
      <w:r w:rsidRPr="00991E11">
        <w:rPr>
          <w:sz w:val="28"/>
          <w:szCs w:val="28"/>
        </w:rPr>
        <w:t>-х классов - 40 минут.</w:t>
      </w:r>
    </w:p>
    <w:p w:rsidR="00AA3DEC" w:rsidRPr="00991E11" w:rsidRDefault="00AA3DEC" w:rsidP="00343FA8">
      <w:pPr>
        <w:pStyle w:val="Default"/>
        <w:ind w:firstLine="709"/>
        <w:jc w:val="both"/>
        <w:rPr>
          <w:sz w:val="28"/>
          <w:szCs w:val="28"/>
        </w:rPr>
      </w:pPr>
      <w:r w:rsidRPr="00991E11">
        <w:rPr>
          <w:sz w:val="28"/>
          <w:szCs w:val="28"/>
        </w:rPr>
        <w:t xml:space="preserve">Медицинская деятельность в школе осуществляется на </w:t>
      </w:r>
      <w:r w:rsidR="00F37C5E" w:rsidRPr="00991E11">
        <w:rPr>
          <w:sz w:val="28"/>
          <w:szCs w:val="28"/>
        </w:rPr>
        <w:t>основе</w:t>
      </w:r>
      <w:r w:rsidRPr="00991E11">
        <w:rPr>
          <w:sz w:val="28"/>
          <w:szCs w:val="28"/>
        </w:rPr>
        <w:t xml:space="preserve"> Договора о сотрудничестве с</w:t>
      </w:r>
      <w:r w:rsidR="00F37C5E" w:rsidRPr="00991E11">
        <w:rPr>
          <w:sz w:val="28"/>
          <w:szCs w:val="28"/>
        </w:rPr>
        <w:t xml:space="preserve"> ОГБУЗ «Иркутская районная больница».</w:t>
      </w:r>
      <w:r w:rsidRPr="00991E11">
        <w:rPr>
          <w:sz w:val="28"/>
          <w:szCs w:val="28"/>
        </w:rPr>
        <w:t xml:space="preserve"> </w:t>
      </w:r>
      <w:r w:rsidR="00343FA8" w:rsidRPr="00991E11">
        <w:rPr>
          <w:sz w:val="28"/>
          <w:szCs w:val="28"/>
        </w:rPr>
        <w:t>В системе проводятся профилактические прививки, проводитс</w:t>
      </w:r>
      <w:r w:rsidR="009B51D1" w:rsidRPr="00991E11">
        <w:rPr>
          <w:sz w:val="28"/>
          <w:szCs w:val="28"/>
        </w:rPr>
        <w:t>я мониторинг состояния здоровья.</w:t>
      </w:r>
    </w:p>
    <w:p w:rsidR="00282A04" w:rsidRPr="00991E11" w:rsidRDefault="00282A04" w:rsidP="0099710B">
      <w:pPr>
        <w:pStyle w:val="Default"/>
        <w:ind w:firstLine="709"/>
        <w:jc w:val="center"/>
        <w:rPr>
          <w:bCs/>
          <w:i/>
          <w:sz w:val="28"/>
          <w:szCs w:val="28"/>
        </w:rPr>
      </w:pPr>
    </w:p>
    <w:p w:rsidR="0099710B" w:rsidRPr="00991E11" w:rsidRDefault="0099710B" w:rsidP="0099710B">
      <w:pPr>
        <w:pStyle w:val="Default"/>
        <w:ind w:firstLine="709"/>
        <w:jc w:val="center"/>
        <w:rPr>
          <w:bCs/>
          <w:sz w:val="28"/>
          <w:szCs w:val="28"/>
        </w:rPr>
      </w:pPr>
      <w:r w:rsidRPr="00991E11">
        <w:rPr>
          <w:bCs/>
          <w:sz w:val="28"/>
          <w:szCs w:val="28"/>
        </w:rPr>
        <w:t>Анализ заболеваемости за 201</w:t>
      </w:r>
      <w:r w:rsidR="00504DA8">
        <w:rPr>
          <w:bCs/>
          <w:sz w:val="28"/>
          <w:szCs w:val="28"/>
        </w:rPr>
        <w:t>9-2020</w:t>
      </w:r>
      <w:r w:rsidRPr="00991E11">
        <w:rPr>
          <w:bCs/>
          <w:sz w:val="28"/>
          <w:szCs w:val="28"/>
        </w:rPr>
        <w:t xml:space="preserve"> учебный год</w:t>
      </w:r>
      <w:r w:rsidR="004216F6" w:rsidRPr="00991E11">
        <w:rPr>
          <w:bCs/>
          <w:sz w:val="28"/>
          <w:szCs w:val="28"/>
        </w:rPr>
        <w:t xml:space="preserve"> (школа)</w:t>
      </w:r>
    </w:p>
    <w:p w:rsidR="000367BB" w:rsidRPr="00991E11" w:rsidRDefault="000367BB" w:rsidP="0099710B">
      <w:pPr>
        <w:pStyle w:val="Default"/>
        <w:ind w:firstLine="709"/>
        <w:jc w:val="center"/>
        <w:rPr>
          <w:bCs/>
          <w:i/>
          <w:sz w:val="28"/>
          <w:szCs w:val="28"/>
        </w:rPr>
      </w:pPr>
    </w:p>
    <w:tbl>
      <w:tblPr>
        <w:tblW w:w="95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425"/>
        <w:gridCol w:w="425"/>
        <w:gridCol w:w="426"/>
        <w:gridCol w:w="365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64"/>
        <w:gridCol w:w="364"/>
        <w:gridCol w:w="364"/>
      </w:tblGrid>
      <w:tr w:rsidR="004216F6" w:rsidRPr="00991E11" w:rsidTr="00BF7321">
        <w:trPr>
          <w:cantSplit/>
          <w:trHeight w:val="3117"/>
        </w:trPr>
        <w:tc>
          <w:tcPr>
            <w:tcW w:w="425" w:type="dxa"/>
            <w:textDirection w:val="btLr"/>
          </w:tcPr>
          <w:p w:rsidR="004216F6" w:rsidRPr="00991E11" w:rsidRDefault="004216F6" w:rsidP="00997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ОРЗ, грипп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Зрение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Инфекционные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Гинекологические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Бронхит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 </w:t>
            </w:r>
          </w:p>
        </w:tc>
        <w:tc>
          <w:tcPr>
            <w:tcW w:w="365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Лор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Желудочно-кишечные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ринит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Пиелонефрит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Опорнодвигательный</w:t>
            </w:r>
            <w:proofErr w:type="spellEnd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ММД/ВСД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заболевания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Аллергия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Коньюктивит</w:t>
            </w:r>
            <w:proofErr w:type="spellEnd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Дерматит (лор)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Лимфаденит(лор) (лор) отит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Хирургические 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9B51D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Болезньо-шляттера</w:t>
            </w:r>
            <w:proofErr w:type="spellEnd"/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5E07A8" w:rsidP="009B5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216F6" w:rsidRPr="00991E11" w:rsidRDefault="00BF7321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BF7321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BF7321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216F6" w:rsidRPr="00991E11" w:rsidRDefault="00BF7321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BF7321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BF7321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BF7321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037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553D" w:rsidRPr="00991E11" w:rsidRDefault="004216F6" w:rsidP="004216F6">
      <w:pPr>
        <w:pStyle w:val="Default"/>
        <w:ind w:firstLine="709"/>
        <w:jc w:val="center"/>
        <w:rPr>
          <w:sz w:val="28"/>
          <w:szCs w:val="28"/>
        </w:rPr>
      </w:pPr>
      <w:r w:rsidRPr="00991E11">
        <w:rPr>
          <w:sz w:val="28"/>
          <w:szCs w:val="28"/>
        </w:rPr>
        <w:tab/>
      </w:r>
    </w:p>
    <w:p w:rsidR="004216F6" w:rsidRPr="00991E11" w:rsidRDefault="002D611B" w:rsidP="002D611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C6E42">
        <w:rPr>
          <w:bCs/>
          <w:sz w:val="28"/>
          <w:szCs w:val="28"/>
        </w:rPr>
        <w:t>Анализ заболеваемости за 2018-2019</w:t>
      </w:r>
      <w:r>
        <w:rPr>
          <w:bCs/>
          <w:sz w:val="28"/>
          <w:szCs w:val="28"/>
        </w:rPr>
        <w:t xml:space="preserve"> учебный год (детский сад)</w:t>
      </w:r>
    </w:p>
    <w:p w:rsidR="004216F6" w:rsidRPr="00991E11" w:rsidRDefault="004216F6" w:rsidP="004216F6">
      <w:pPr>
        <w:pStyle w:val="Default"/>
        <w:ind w:firstLine="709"/>
        <w:jc w:val="center"/>
        <w:rPr>
          <w:bCs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6"/>
        <w:gridCol w:w="425"/>
        <w:gridCol w:w="425"/>
        <w:gridCol w:w="426"/>
        <w:gridCol w:w="425"/>
        <w:gridCol w:w="347"/>
        <w:gridCol w:w="364"/>
        <w:gridCol w:w="363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30"/>
        <w:gridCol w:w="425"/>
        <w:gridCol w:w="425"/>
        <w:gridCol w:w="425"/>
        <w:gridCol w:w="426"/>
        <w:gridCol w:w="425"/>
        <w:gridCol w:w="425"/>
      </w:tblGrid>
      <w:tr w:rsidR="00275D8A" w:rsidRPr="00991E11" w:rsidTr="00275D8A">
        <w:trPr>
          <w:cantSplit/>
          <w:trHeight w:val="2596"/>
        </w:trPr>
        <w:tc>
          <w:tcPr>
            <w:tcW w:w="709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Разновозрастная группа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ОРЗ, грипп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Зрение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Инфекционные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Гинекологические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347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Бронхит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 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Лор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Желудочно-кишечные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ринит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Пиелонефрит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Опорнодвигательный</w:t>
            </w:r>
            <w:proofErr w:type="spellEnd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ММД/ВСД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заболевания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Аллергия </w:t>
            </w:r>
          </w:p>
        </w:tc>
        <w:tc>
          <w:tcPr>
            <w:tcW w:w="330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Коньюктивит</w:t>
            </w:r>
            <w:proofErr w:type="spellEnd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Дерматит (лор)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Лимфаденит(лор) (лор) отит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Хирургические 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Болезньо-шляттера</w:t>
            </w:r>
            <w:proofErr w:type="spellEnd"/>
          </w:p>
        </w:tc>
      </w:tr>
      <w:tr w:rsidR="00275D8A" w:rsidRPr="00991E11" w:rsidTr="00275D8A">
        <w:trPr>
          <w:cantSplit/>
          <w:trHeight w:val="341"/>
        </w:trPr>
        <w:tc>
          <w:tcPr>
            <w:tcW w:w="709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BF7321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BF7321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7" w:type="dxa"/>
          </w:tcPr>
          <w:p w:rsidR="004216F6" w:rsidRPr="00991E11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4216F6" w:rsidRPr="00991E11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4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Default="004216F6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D8A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D8A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D8A" w:rsidRPr="00991E11" w:rsidRDefault="00275D8A" w:rsidP="003E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16F6" w:rsidRPr="00991E11" w:rsidRDefault="004216F6" w:rsidP="004216F6">
      <w:pPr>
        <w:pStyle w:val="Default"/>
        <w:jc w:val="both"/>
        <w:rPr>
          <w:sz w:val="28"/>
          <w:szCs w:val="28"/>
        </w:rPr>
      </w:pPr>
    </w:p>
    <w:p w:rsidR="0099710B" w:rsidRPr="00991E11" w:rsidRDefault="0099710B" w:rsidP="004216F6">
      <w:pPr>
        <w:pStyle w:val="Default"/>
        <w:tabs>
          <w:tab w:val="left" w:pos="3285"/>
        </w:tabs>
        <w:jc w:val="both"/>
        <w:rPr>
          <w:sz w:val="28"/>
          <w:szCs w:val="28"/>
        </w:rPr>
      </w:pPr>
    </w:p>
    <w:p w:rsidR="00343FA8" w:rsidRPr="00991E11" w:rsidRDefault="00AA3DEC" w:rsidP="00343FA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1E11">
        <w:rPr>
          <w:rFonts w:eastAsia="Times New Roman"/>
          <w:sz w:val="28"/>
          <w:szCs w:val="28"/>
          <w:lang w:eastAsia="ru-RU"/>
        </w:rPr>
        <w:t>По рез</w:t>
      </w:r>
      <w:r w:rsidR="006230ED" w:rsidRPr="00991E11">
        <w:rPr>
          <w:rFonts w:eastAsia="Times New Roman"/>
          <w:sz w:val="28"/>
          <w:szCs w:val="28"/>
          <w:lang w:eastAsia="ru-RU"/>
        </w:rPr>
        <w:t>ультатам</w:t>
      </w:r>
      <w:r w:rsidRPr="00991E11">
        <w:rPr>
          <w:rFonts w:eastAsia="Times New Roman"/>
          <w:sz w:val="28"/>
          <w:szCs w:val="28"/>
          <w:lang w:eastAsia="ru-RU"/>
        </w:rPr>
        <w:t xml:space="preserve"> медицинского мониторинга обучающихся</w:t>
      </w:r>
      <w:r w:rsidR="004216F6" w:rsidRPr="00991E11">
        <w:rPr>
          <w:rFonts w:eastAsia="Times New Roman"/>
          <w:sz w:val="28"/>
          <w:szCs w:val="28"/>
          <w:lang w:eastAsia="ru-RU"/>
        </w:rPr>
        <w:t xml:space="preserve"> и воспитанников</w:t>
      </w:r>
      <w:r w:rsidRPr="00991E11">
        <w:rPr>
          <w:rFonts w:eastAsia="Times New Roman"/>
          <w:sz w:val="28"/>
          <w:szCs w:val="28"/>
          <w:lang w:eastAsia="ru-RU"/>
        </w:rPr>
        <w:t xml:space="preserve"> </w:t>
      </w:r>
      <w:r w:rsidR="004216F6" w:rsidRPr="00991E11">
        <w:rPr>
          <w:rFonts w:eastAsia="Times New Roman"/>
          <w:sz w:val="28"/>
          <w:szCs w:val="28"/>
          <w:lang w:eastAsia="ru-RU"/>
        </w:rPr>
        <w:t>в основном заболевания инфекционно-простудного характера, поэт</w:t>
      </w:r>
      <w:r w:rsidRPr="00991E11">
        <w:rPr>
          <w:rFonts w:eastAsia="Times New Roman"/>
          <w:sz w:val="28"/>
          <w:szCs w:val="28"/>
          <w:lang w:eastAsia="ru-RU"/>
        </w:rPr>
        <w:t xml:space="preserve">ому в школе </w:t>
      </w:r>
      <w:r w:rsidR="00DC6E42">
        <w:rPr>
          <w:rFonts w:eastAsia="Times New Roman"/>
          <w:sz w:val="28"/>
          <w:szCs w:val="28"/>
          <w:lang w:eastAsia="ru-RU"/>
        </w:rPr>
        <w:t xml:space="preserve">и в детском саду </w:t>
      </w:r>
      <w:r w:rsidRPr="00991E11">
        <w:rPr>
          <w:rFonts w:eastAsia="Times New Roman"/>
          <w:sz w:val="28"/>
          <w:szCs w:val="28"/>
          <w:lang w:eastAsia="ru-RU"/>
        </w:rPr>
        <w:t>в системе ведется работа по использованию зд</w:t>
      </w:r>
      <w:r w:rsidR="00275D8A">
        <w:rPr>
          <w:rFonts w:eastAsia="Times New Roman"/>
          <w:sz w:val="28"/>
          <w:szCs w:val="28"/>
          <w:lang w:eastAsia="ru-RU"/>
        </w:rPr>
        <w:t xml:space="preserve">оровье сберегающих технологий и </w:t>
      </w:r>
      <w:proofErr w:type="gramStart"/>
      <w:r w:rsidR="003E2108" w:rsidRPr="00991E11">
        <w:rPr>
          <w:rFonts w:eastAsia="Times New Roman"/>
          <w:sz w:val="28"/>
          <w:szCs w:val="28"/>
          <w:lang w:eastAsia="ru-RU"/>
        </w:rPr>
        <w:t xml:space="preserve">профилактических </w:t>
      </w:r>
      <w:r w:rsidRPr="00991E11">
        <w:rPr>
          <w:rFonts w:eastAsia="Times New Roman"/>
          <w:sz w:val="28"/>
          <w:szCs w:val="28"/>
          <w:lang w:eastAsia="ru-RU"/>
        </w:rPr>
        <w:t xml:space="preserve"> мероприятий</w:t>
      </w:r>
      <w:proofErr w:type="gramEnd"/>
      <w:r w:rsidRPr="00991E11">
        <w:rPr>
          <w:rFonts w:eastAsia="Times New Roman"/>
          <w:sz w:val="28"/>
          <w:szCs w:val="28"/>
          <w:lang w:eastAsia="ru-RU"/>
        </w:rPr>
        <w:t>.</w:t>
      </w:r>
    </w:p>
    <w:p w:rsidR="00B20B41" w:rsidRPr="00991E11" w:rsidRDefault="00B20B41" w:rsidP="00B20B41">
      <w:pPr>
        <w:pStyle w:val="Default"/>
        <w:ind w:firstLine="709"/>
        <w:jc w:val="both"/>
        <w:rPr>
          <w:sz w:val="28"/>
          <w:szCs w:val="28"/>
        </w:rPr>
      </w:pPr>
      <w:r w:rsidRPr="00991E11">
        <w:rPr>
          <w:sz w:val="28"/>
          <w:szCs w:val="28"/>
        </w:rPr>
        <w:t xml:space="preserve">Охват питанием составляет 100%. На бесплатном питании находится </w:t>
      </w:r>
      <w:r w:rsidR="00275D8A">
        <w:rPr>
          <w:sz w:val="28"/>
          <w:szCs w:val="28"/>
        </w:rPr>
        <w:t>15</w:t>
      </w:r>
      <w:r w:rsidR="004216F6" w:rsidRPr="00991E11">
        <w:rPr>
          <w:sz w:val="28"/>
          <w:szCs w:val="28"/>
        </w:rPr>
        <w:t xml:space="preserve"> </w:t>
      </w:r>
      <w:r w:rsidRPr="00991E11">
        <w:rPr>
          <w:sz w:val="28"/>
          <w:szCs w:val="28"/>
        </w:rPr>
        <w:t>обуча</w:t>
      </w:r>
      <w:r w:rsidR="00275D8A">
        <w:rPr>
          <w:sz w:val="28"/>
          <w:szCs w:val="28"/>
        </w:rPr>
        <w:t>ющихся – 36</w:t>
      </w:r>
      <w:r w:rsidR="00012188">
        <w:rPr>
          <w:sz w:val="28"/>
          <w:szCs w:val="28"/>
        </w:rPr>
        <w:t xml:space="preserve">%, </w:t>
      </w:r>
      <w:r w:rsidRPr="00991E11">
        <w:rPr>
          <w:sz w:val="28"/>
          <w:szCs w:val="28"/>
        </w:rPr>
        <w:t>обуча</w:t>
      </w:r>
      <w:r w:rsidR="008A7507" w:rsidRPr="00991E11">
        <w:rPr>
          <w:sz w:val="28"/>
          <w:szCs w:val="28"/>
        </w:rPr>
        <w:t>ющих</w:t>
      </w:r>
      <w:r w:rsidR="000649D1">
        <w:rPr>
          <w:sz w:val="28"/>
          <w:szCs w:val="28"/>
        </w:rPr>
        <w:t>ся за родительскую плату – 64</w:t>
      </w:r>
      <w:r w:rsidRPr="00991E11">
        <w:rPr>
          <w:sz w:val="28"/>
          <w:szCs w:val="28"/>
        </w:rPr>
        <w:t xml:space="preserve">%. </w:t>
      </w:r>
      <w:r w:rsidR="008A7507" w:rsidRPr="00991E11">
        <w:rPr>
          <w:sz w:val="28"/>
          <w:szCs w:val="28"/>
        </w:rPr>
        <w:t xml:space="preserve">Столовая школы расположена в приспособленном помещении, имеется 30 посадочных мест. Питание в детском саду 3-разовое, осуществляется, согласно цикличного меню, утвержденного </w:t>
      </w:r>
      <w:proofErr w:type="spellStart"/>
      <w:r w:rsidR="008A7507" w:rsidRPr="00991E11">
        <w:rPr>
          <w:sz w:val="28"/>
          <w:szCs w:val="28"/>
        </w:rPr>
        <w:t>Роспотребнадзором</w:t>
      </w:r>
      <w:proofErr w:type="spellEnd"/>
      <w:r w:rsidR="008A7507" w:rsidRPr="00991E11">
        <w:rPr>
          <w:sz w:val="28"/>
          <w:szCs w:val="28"/>
        </w:rPr>
        <w:t xml:space="preserve">. Пищеблок  </w:t>
      </w:r>
      <w:r w:rsidRPr="00991E11">
        <w:rPr>
          <w:rFonts w:eastAsia="Times New Roman"/>
          <w:sz w:val="28"/>
          <w:szCs w:val="28"/>
        </w:rPr>
        <w:t xml:space="preserve"> школы оснащен необходимым технологическим оборудованием. </w:t>
      </w:r>
      <w:r w:rsidR="00DC6E42">
        <w:rPr>
          <w:rFonts w:eastAsia="Times New Roman"/>
          <w:sz w:val="28"/>
          <w:szCs w:val="28"/>
        </w:rPr>
        <w:t xml:space="preserve">В 2018-2019 учебном году на пищеблоке и моечных детского сада были установлены раковины для мытья рук, конвекционные ванны, водонагреватель. Для хранения полуфабрикатов был при обретен морозильный ларь. </w:t>
      </w:r>
    </w:p>
    <w:p w:rsidR="00897333" w:rsidRPr="00991E11" w:rsidRDefault="00897333" w:rsidP="00B20B41">
      <w:pPr>
        <w:pStyle w:val="Default"/>
        <w:jc w:val="both"/>
        <w:rPr>
          <w:sz w:val="28"/>
          <w:szCs w:val="28"/>
        </w:rPr>
      </w:pPr>
    </w:p>
    <w:p w:rsidR="00343FA8" w:rsidRPr="00991E11" w:rsidRDefault="00897333" w:rsidP="00897333">
      <w:pPr>
        <w:tabs>
          <w:tab w:val="left" w:pos="3570"/>
        </w:tabs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Условия для индивидуальной работы с обучающимися</w:t>
      </w:r>
    </w:p>
    <w:p w:rsidR="00AD5A27" w:rsidRPr="00991E11" w:rsidRDefault="00803787" w:rsidP="00AD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важнейших аспектов работы</w:t>
      </w:r>
      <w:r w:rsidR="005E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– работа с </w:t>
      </w:r>
      <w:proofErr w:type="gramStart"/>
      <w:r w:rsidR="005E0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одарёнными  и</w:t>
      </w:r>
      <w:proofErr w:type="gramEnd"/>
      <w:r w:rsidR="005E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способными 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щимися, их поиск, выявление  и  развитие. Созданная в школе программа «Одарённые дети» предусматривает целенаправленную работу с одарёнными </w:t>
      </w:r>
      <w:r w:rsidR="00037C7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7C7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начиная с начальной школы</w:t>
      </w:r>
      <w:r w:rsidR="00FC553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урочная и внеурочная деятельность строится так, чтобы каждый 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мог проявить свои возможности в самых разных сферах деятельности. </w:t>
      </w:r>
    </w:p>
    <w:p w:rsidR="00AD5A27" w:rsidRPr="00991E11" w:rsidRDefault="00AD5A27" w:rsidP="00AD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 201</w:t>
      </w:r>
      <w:r w:rsidR="000649D1">
        <w:rPr>
          <w:rFonts w:ascii="Times New Roman" w:hAnsi="Times New Roman" w:cs="Times New Roman"/>
          <w:sz w:val="28"/>
          <w:szCs w:val="28"/>
        </w:rPr>
        <w:t>9-2020</w:t>
      </w:r>
      <w:r w:rsidRPr="00991E11">
        <w:rPr>
          <w:rFonts w:ascii="Times New Roman" w:hAnsi="Times New Roman" w:cs="Times New Roman"/>
          <w:sz w:val="28"/>
          <w:szCs w:val="28"/>
        </w:rPr>
        <w:t xml:space="preserve"> учебном году в МОУ ИРМО «</w:t>
      </w:r>
      <w:proofErr w:type="spellStart"/>
      <w:r w:rsidR="00060F2A" w:rsidRPr="00991E11"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 w:rsidR="00060F2A" w:rsidRPr="00991E11">
        <w:rPr>
          <w:rFonts w:ascii="Times New Roman" w:hAnsi="Times New Roman" w:cs="Times New Roman"/>
          <w:sz w:val="28"/>
          <w:szCs w:val="28"/>
        </w:rPr>
        <w:t xml:space="preserve"> НШДС» обучается 2</w:t>
      </w:r>
      <w:r w:rsidR="00B06F90" w:rsidRPr="00991E11">
        <w:rPr>
          <w:rFonts w:ascii="Times New Roman" w:hAnsi="Times New Roman" w:cs="Times New Roman"/>
          <w:sz w:val="28"/>
          <w:szCs w:val="28"/>
        </w:rPr>
        <w:t xml:space="preserve"> детей – инвалидов, </w:t>
      </w:r>
      <w:r w:rsidR="00060F2A" w:rsidRPr="00991E11">
        <w:rPr>
          <w:rFonts w:ascii="Times New Roman" w:hAnsi="Times New Roman" w:cs="Times New Roman"/>
          <w:sz w:val="28"/>
          <w:szCs w:val="28"/>
        </w:rPr>
        <w:t>2</w:t>
      </w:r>
      <w:r w:rsidR="00B06F90" w:rsidRPr="00991E11">
        <w:rPr>
          <w:rFonts w:ascii="Times New Roman" w:hAnsi="Times New Roman" w:cs="Times New Roman"/>
          <w:sz w:val="28"/>
          <w:szCs w:val="28"/>
        </w:rPr>
        <w:t xml:space="preserve"> </w:t>
      </w:r>
      <w:r w:rsidRPr="00991E11">
        <w:rPr>
          <w:rFonts w:ascii="Times New Roman" w:hAnsi="Times New Roman" w:cs="Times New Roman"/>
          <w:sz w:val="28"/>
          <w:szCs w:val="28"/>
        </w:rPr>
        <w:t>обучающихся по специальной (кор</w:t>
      </w:r>
      <w:r w:rsidR="00B06F90" w:rsidRPr="00991E11">
        <w:rPr>
          <w:rFonts w:ascii="Times New Roman" w:hAnsi="Times New Roman" w:cs="Times New Roman"/>
          <w:sz w:val="28"/>
          <w:szCs w:val="28"/>
        </w:rPr>
        <w:t>рекционной) программе 8 вида</w:t>
      </w:r>
      <w:r w:rsidR="00DC6E42">
        <w:rPr>
          <w:rFonts w:ascii="Times New Roman" w:hAnsi="Times New Roman" w:cs="Times New Roman"/>
          <w:sz w:val="28"/>
          <w:szCs w:val="28"/>
        </w:rPr>
        <w:t>, 1 обучающий</w:t>
      </w:r>
      <w:r w:rsidR="00060F2A" w:rsidRPr="00991E11">
        <w:rPr>
          <w:rFonts w:ascii="Times New Roman" w:hAnsi="Times New Roman" w:cs="Times New Roman"/>
          <w:sz w:val="28"/>
          <w:szCs w:val="28"/>
        </w:rPr>
        <w:t>ся с задержкой психического развития.</w:t>
      </w:r>
      <w:r w:rsidRPr="00991E11">
        <w:rPr>
          <w:rFonts w:ascii="Times New Roman" w:hAnsi="Times New Roman" w:cs="Times New Roman"/>
          <w:sz w:val="28"/>
          <w:szCs w:val="28"/>
        </w:rPr>
        <w:t xml:space="preserve"> Для данного контингента обучающихся были разработаны индивидуальные образовательные маршруты</w:t>
      </w:r>
      <w:r w:rsidR="00060F2A" w:rsidRPr="00991E11">
        <w:rPr>
          <w:rFonts w:ascii="Times New Roman" w:hAnsi="Times New Roman" w:cs="Times New Roman"/>
          <w:sz w:val="28"/>
          <w:szCs w:val="28"/>
        </w:rPr>
        <w:t xml:space="preserve">, и </w:t>
      </w:r>
      <w:r w:rsidR="00060F2A" w:rsidRPr="00991E11">
        <w:rPr>
          <w:rFonts w:ascii="Times New Roman" w:hAnsi="Times New Roman" w:cs="Times New Roman"/>
          <w:sz w:val="28"/>
          <w:szCs w:val="28"/>
        </w:rPr>
        <w:lastRenderedPageBreak/>
        <w:t>адаптированные коррекционные программы,</w:t>
      </w:r>
      <w:r w:rsidR="000649D1">
        <w:rPr>
          <w:rFonts w:ascii="Times New Roman" w:hAnsi="Times New Roman" w:cs="Times New Roman"/>
          <w:sz w:val="28"/>
          <w:szCs w:val="28"/>
        </w:rPr>
        <w:t xml:space="preserve"> которые ведутся </w:t>
      </w:r>
      <w:r w:rsidRPr="00991E11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AD5A27" w:rsidRPr="00991E11" w:rsidRDefault="00AD5A27" w:rsidP="00AD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27" w:rsidRPr="00991E11" w:rsidRDefault="00AD5A27" w:rsidP="00AD5A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Возможность развития творческих способностей и интересов обучающихся</w:t>
      </w:r>
    </w:p>
    <w:p w:rsidR="00B06F90" w:rsidRPr="00991E11" w:rsidRDefault="00B06F90" w:rsidP="00AD5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5ADF" w:rsidRPr="00991E11" w:rsidRDefault="002E5ADF" w:rsidP="0020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48" w:rsidRPr="00991E11" w:rsidRDefault="00AC2ED0" w:rsidP="0018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активно при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влекают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для участия в олимпиадах, учебно-познавательных и творческих конкурсах</w:t>
      </w:r>
      <w:r w:rsidR="002758A4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01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аучно-практических конференция 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муниципального, регионального, всероссийског</w:t>
      </w:r>
      <w:r w:rsidR="002E5ADF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международного </w:t>
      </w:r>
      <w:r w:rsidR="002758A4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уровней.</w:t>
      </w:r>
    </w:p>
    <w:p w:rsidR="00DF280A" w:rsidRPr="00991E11" w:rsidRDefault="00DF280A" w:rsidP="0018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A42B5" w:rsidRPr="00991E11" w:rsidTr="00AA42B5">
        <w:tc>
          <w:tcPr>
            <w:tcW w:w="3096" w:type="dxa"/>
          </w:tcPr>
          <w:p w:rsidR="00AA42B5" w:rsidRPr="00991E11" w:rsidRDefault="00AA42B5" w:rsidP="0051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96" w:type="dxa"/>
          </w:tcPr>
          <w:p w:rsidR="00AA42B5" w:rsidRPr="00991E11" w:rsidRDefault="00AA42B5" w:rsidP="00AA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096" w:type="dxa"/>
          </w:tcPr>
          <w:p w:rsidR="00AA42B5" w:rsidRPr="00991E11" w:rsidRDefault="00AA42B5" w:rsidP="00AA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A42B5" w:rsidRPr="00991E11" w:rsidTr="00AA42B5">
        <w:tc>
          <w:tcPr>
            <w:tcW w:w="3096" w:type="dxa"/>
          </w:tcPr>
          <w:p w:rsidR="00AA42B5" w:rsidRPr="00991E11" w:rsidRDefault="00374123" w:rsidP="0051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</w:t>
            </w:r>
            <w:r w:rsidR="00AA42B5" w:rsidRPr="00991E11">
              <w:rPr>
                <w:rFonts w:ascii="Times New Roman" w:hAnsi="Times New Roman" w:cs="Times New Roman"/>
                <w:sz w:val="28"/>
                <w:szCs w:val="28"/>
              </w:rPr>
              <w:t>Юный исследователь»</w:t>
            </w:r>
          </w:p>
        </w:tc>
        <w:tc>
          <w:tcPr>
            <w:tcW w:w="3096" w:type="dxa"/>
          </w:tcPr>
          <w:p w:rsidR="00AA42B5" w:rsidRPr="00991E11" w:rsidRDefault="0085037B" w:rsidP="0085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AA42B5" w:rsidRPr="00991E11" w:rsidRDefault="00AA42B5" w:rsidP="00AA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2B5" w:rsidRPr="00991E11" w:rsidTr="00AA42B5">
        <w:tc>
          <w:tcPr>
            <w:tcW w:w="3096" w:type="dxa"/>
          </w:tcPr>
          <w:p w:rsidR="00AA42B5" w:rsidRPr="00991E11" w:rsidRDefault="00374123" w:rsidP="0051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детских рисунков «Мир науки глазами детей</w:t>
            </w:r>
          </w:p>
        </w:tc>
        <w:tc>
          <w:tcPr>
            <w:tcW w:w="3096" w:type="dxa"/>
          </w:tcPr>
          <w:p w:rsidR="00AA42B5" w:rsidRPr="00991E11" w:rsidRDefault="0085037B" w:rsidP="003E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096" w:type="dxa"/>
          </w:tcPr>
          <w:p w:rsidR="00AA42B5" w:rsidRPr="00991E11" w:rsidRDefault="0085037B" w:rsidP="00E7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</w:tr>
      <w:tr w:rsidR="00AA42B5" w:rsidRPr="00991E11" w:rsidTr="00AA42B5">
        <w:tc>
          <w:tcPr>
            <w:tcW w:w="3096" w:type="dxa"/>
          </w:tcPr>
          <w:p w:rsidR="00AA42B5" w:rsidRPr="00991E11" w:rsidRDefault="0085037B" w:rsidP="0051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детских рисунков «Мир науки глазами детей</w:t>
            </w:r>
          </w:p>
        </w:tc>
        <w:tc>
          <w:tcPr>
            <w:tcW w:w="3096" w:type="dxa"/>
          </w:tcPr>
          <w:p w:rsidR="00AA42B5" w:rsidRPr="00991E11" w:rsidRDefault="0085037B" w:rsidP="00850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региональный</w:t>
            </w:r>
          </w:p>
        </w:tc>
        <w:tc>
          <w:tcPr>
            <w:tcW w:w="3096" w:type="dxa"/>
          </w:tcPr>
          <w:p w:rsidR="00AA42B5" w:rsidRPr="00991E11" w:rsidRDefault="00E717D7" w:rsidP="003E2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037B" w:rsidRDefault="0085037B" w:rsidP="0051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8E0" w:rsidRPr="00991E11" w:rsidRDefault="005141B1" w:rsidP="0051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Вывод: В учебном заведении созданы все условия для реализации возможностей и способностей обучающихся, интерес которых к интеллектуальной, исследовательской и творческой деятельности растёт.</w:t>
      </w:r>
    </w:p>
    <w:p w:rsidR="0039152D" w:rsidRPr="00991E11" w:rsidRDefault="0039152D" w:rsidP="0051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52D" w:rsidRPr="00991E11" w:rsidRDefault="0039152D" w:rsidP="003915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</w:rPr>
      </w:pPr>
      <w:r w:rsidRPr="00991E11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</w:rPr>
        <w:t xml:space="preserve">Результативность воспитательной работы </w:t>
      </w:r>
    </w:p>
    <w:p w:rsidR="0039152D" w:rsidRPr="00991E11" w:rsidRDefault="0039152D" w:rsidP="003915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152D" w:rsidRPr="00991E11" w:rsidRDefault="00012188" w:rsidP="0039152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 как</w:t>
      </w:r>
      <w:r w:rsidR="00E14A0C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МОУ ИРМО «</w:t>
      </w:r>
      <w:proofErr w:type="spellStart"/>
      <w:r w:rsidR="00E14A0C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Лыловскпая</w:t>
      </w:r>
      <w:proofErr w:type="spellEnd"/>
      <w:r w:rsidR="00E14A0C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НШДС» является первой ступенью образовательного процесса, то воспитание рассматривается как начальным этапом к совершенствованию</w:t>
      </w:r>
      <w:r w:rsidR="0039152D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школьной развивающей образовательной среды в условиях модернизации образования, содействующей становлению каждого учащегося как компетентной, социально интег</w:t>
      </w:r>
      <w:r w:rsidR="00E14A0C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рированной и мобильной личности, подготовленной к обучению на второй ступени образования.</w:t>
      </w:r>
      <w:r w:rsidR="0039152D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9152D" w:rsidRPr="00991E11" w:rsidRDefault="0039152D" w:rsidP="000367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Внеурочная деятельность представлена следующими направлениями: духовно-нравственное, спортивно-оздоровительное, общекул</w:t>
      </w:r>
      <w:r w:rsidR="00850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ьтурное, </w:t>
      </w:r>
      <w:proofErr w:type="spellStart"/>
      <w:r w:rsidR="0085037B">
        <w:rPr>
          <w:rFonts w:ascii="Times New Roman" w:eastAsia="Calibri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="00850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социальное. </w:t>
      </w:r>
      <w:r w:rsidR="00AA42B5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школе работает педагог дополнительного образования по линии СЮН ведется кружок «Виктория». Есть хороший учебно-опытный </w:t>
      </w:r>
      <w:r w:rsidR="008E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участок, теплица цветники, где </w:t>
      </w:r>
      <w:r w:rsidR="00AA42B5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помощь оказывают не только дети, но и их родители.</w:t>
      </w:r>
    </w:p>
    <w:p w:rsidR="00177665" w:rsidRPr="00991E11" w:rsidRDefault="0039152D" w:rsidP="003915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</w:t>
      </w:r>
      <w:r w:rsidR="00470389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обучающиеся принима</w:t>
      </w:r>
      <w:r w:rsidR="006B60B4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активное участие в школьных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мероприятиях.</w:t>
      </w:r>
    </w:p>
    <w:tbl>
      <w:tblPr>
        <w:tblStyle w:val="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87"/>
        <w:gridCol w:w="1701"/>
      </w:tblGrid>
      <w:tr w:rsidR="006B60B4" w:rsidRPr="00991E11" w:rsidTr="008E365F">
        <w:trPr>
          <w:trHeight w:val="470"/>
        </w:trPr>
        <w:tc>
          <w:tcPr>
            <w:tcW w:w="710" w:type="dxa"/>
          </w:tcPr>
          <w:p w:rsidR="006B60B4" w:rsidRPr="00991E11" w:rsidRDefault="006B60B4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7" w:type="dxa"/>
          </w:tcPr>
          <w:p w:rsidR="006B60B4" w:rsidRPr="00991E11" w:rsidRDefault="006B60B4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6B60B4" w:rsidRPr="00991E11" w:rsidRDefault="006B60B4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6B60B4" w:rsidRPr="00991E11" w:rsidTr="008E365F">
        <w:tc>
          <w:tcPr>
            <w:tcW w:w="710" w:type="dxa"/>
          </w:tcPr>
          <w:p w:rsidR="006B60B4" w:rsidRPr="00991E11" w:rsidRDefault="006B60B4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B60B4" w:rsidRPr="00991E11" w:rsidRDefault="00722FD8" w:rsidP="00BD68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День знаний </w:t>
            </w:r>
            <w:r w:rsidR="006B60B4"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торжественная линейка «Здравствуй, школа!»</w:t>
            </w:r>
          </w:p>
        </w:tc>
        <w:tc>
          <w:tcPr>
            <w:tcW w:w="1701" w:type="dxa"/>
          </w:tcPr>
          <w:p w:rsidR="006B60B4" w:rsidRPr="00991E11" w:rsidRDefault="006B60B4" w:rsidP="00BD68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B60B4" w:rsidRPr="00991E11" w:rsidTr="008E365F">
        <w:tc>
          <w:tcPr>
            <w:tcW w:w="710" w:type="dxa"/>
          </w:tcPr>
          <w:p w:rsidR="006B60B4" w:rsidRPr="00991E11" w:rsidRDefault="006B60B4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B60B4" w:rsidRPr="00991E11" w:rsidRDefault="006B60B4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</w:t>
            </w:r>
            <w:r w:rsidR="00722F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ические классные часы по теме «Светофор</w:t>
            </w: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6B60B4" w:rsidRPr="00991E11" w:rsidRDefault="006B60B4" w:rsidP="009A3E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9A3E8D"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частие</w:t>
            </w:r>
          </w:p>
        </w:tc>
      </w:tr>
      <w:tr w:rsidR="006B60B4" w:rsidRPr="00991E11" w:rsidTr="008E365F">
        <w:tc>
          <w:tcPr>
            <w:tcW w:w="710" w:type="dxa"/>
          </w:tcPr>
          <w:p w:rsidR="006B60B4" w:rsidRPr="00991E11" w:rsidRDefault="006B60B4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6B60B4" w:rsidP="006B60B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День Здоровья, совместно с Домом культуры </w:t>
            </w:r>
          </w:p>
          <w:p w:rsidR="006B60B4" w:rsidRPr="00991E11" w:rsidRDefault="00973727" w:rsidP="006B60B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Лыловщина</w:t>
            </w:r>
            <w:proofErr w:type="spellEnd"/>
          </w:p>
        </w:tc>
        <w:tc>
          <w:tcPr>
            <w:tcW w:w="1701" w:type="dxa"/>
          </w:tcPr>
          <w:p w:rsidR="006B60B4" w:rsidRPr="00991E11" w:rsidRDefault="00973727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D1725B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экологии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«Урожай»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722FD8" w:rsidP="00965BC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часы по теме «</w:t>
            </w:r>
            <w:r w:rsidR="00D1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Персональные данные»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666FF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Единый классный час, посвященный Дню толерантности.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дошкольного работника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учителя- концертная программа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8E365F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«День матери» совместно с Д</w:t>
            </w:r>
            <w:r w:rsidR="000C3613"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омом культуры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часы «Права человека»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D1725B" w:rsidRPr="00991E11" w:rsidTr="008E365F">
        <w:tc>
          <w:tcPr>
            <w:tcW w:w="710" w:type="dxa"/>
          </w:tcPr>
          <w:p w:rsidR="00D1725B" w:rsidRPr="00991E11" w:rsidRDefault="00D1725B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D1725B" w:rsidRPr="00991E11" w:rsidRDefault="00722FD8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рисунко</w:t>
            </w:r>
            <w:proofErr w:type="spellEnd"/>
            <w:r w:rsidR="00D172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Деда Мороза и Снегурочки</w:t>
            </w:r>
          </w:p>
        </w:tc>
        <w:tc>
          <w:tcPr>
            <w:tcW w:w="1701" w:type="dxa"/>
          </w:tcPr>
          <w:p w:rsidR="00D1725B" w:rsidRPr="00991E11" w:rsidRDefault="00D1725B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Старый новый год- школьное мероприятие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8E365F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Веселые старты «Мы –будущие солдаты</w:t>
            </w:r>
            <w:r w:rsidR="000C3613"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722FD8" w:rsidP="0039152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Праздничный концерт, посвящённый мамам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кормушек, фотографий</w:t>
            </w:r>
            <w:r w:rsidR="0072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рисунков «Птицы –наши друзья</w:t>
            </w: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«Синичкин день»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0C3613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 «Дорожная безопасность»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E73EB6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r w:rsidR="000C3613"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книги»</w:t>
            </w:r>
          </w:p>
        </w:tc>
        <w:tc>
          <w:tcPr>
            <w:tcW w:w="1701" w:type="dxa"/>
          </w:tcPr>
          <w:p w:rsidR="000C3613" w:rsidRPr="00991E11" w:rsidRDefault="000C3613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0C3613" w:rsidRPr="00991E11" w:rsidTr="008E365F">
        <w:tc>
          <w:tcPr>
            <w:tcW w:w="710" w:type="dxa"/>
          </w:tcPr>
          <w:p w:rsidR="000C3613" w:rsidRPr="00991E11" w:rsidRDefault="000C3613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C3613" w:rsidRPr="00991E11" w:rsidRDefault="008E365F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 w:rsidR="00995801"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космонавтики»</w:t>
            </w:r>
          </w:p>
        </w:tc>
        <w:tc>
          <w:tcPr>
            <w:tcW w:w="1701" w:type="dxa"/>
          </w:tcPr>
          <w:p w:rsidR="000C3613" w:rsidRPr="00991E11" w:rsidRDefault="00995801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D1725B" w:rsidRPr="00991E11" w:rsidTr="008E365F">
        <w:tc>
          <w:tcPr>
            <w:tcW w:w="710" w:type="dxa"/>
          </w:tcPr>
          <w:p w:rsidR="00D1725B" w:rsidRPr="00991E11" w:rsidRDefault="00D1725B" w:rsidP="003915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D1725B" w:rsidRPr="00991E11" w:rsidRDefault="00D1725B" w:rsidP="00391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701" w:type="dxa"/>
          </w:tcPr>
          <w:p w:rsidR="00D1725B" w:rsidRPr="00991E11" w:rsidRDefault="00D1725B" w:rsidP="00BA39F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8E365F" w:rsidRPr="00991E11" w:rsidTr="008E365F">
        <w:tc>
          <w:tcPr>
            <w:tcW w:w="710" w:type="dxa"/>
          </w:tcPr>
          <w:p w:rsidR="008E365F" w:rsidRPr="00991E11" w:rsidRDefault="008E365F" w:rsidP="008E365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8E365F" w:rsidRDefault="008E365F" w:rsidP="008E36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Праздник, посвящённый Дню Победы </w:t>
            </w:r>
          </w:p>
        </w:tc>
        <w:tc>
          <w:tcPr>
            <w:tcW w:w="1701" w:type="dxa"/>
          </w:tcPr>
          <w:p w:rsidR="008E365F" w:rsidRDefault="008E365F" w:rsidP="008E365F">
            <w:r w:rsidRPr="007672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8E365F" w:rsidRPr="00991E11" w:rsidTr="008E365F">
        <w:tc>
          <w:tcPr>
            <w:tcW w:w="710" w:type="dxa"/>
          </w:tcPr>
          <w:p w:rsidR="008E365F" w:rsidRPr="00991E11" w:rsidRDefault="008E365F" w:rsidP="008E365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8E365F" w:rsidRDefault="008E365F" w:rsidP="008E36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701" w:type="dxa"/>
          </w:tcPr>
          <w:p w:rsidR="008E365F" w:rsidRDefault="008E365F" w:rsidP="008E365F">
            <w:r w:rsidRPr="007672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8E365F" w:rsidRDefault="008E365F" w:rsidP="008E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D0" w:rsidRPr="00991E11" w:rsidRDefault="008E365F" w:rsidP="008E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60B4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школа начальная на ВШУ никто из детей не стоит, на учете в ПДН и КДН тоже. В целях профилактической работы по профилактике дорожно-транспортного травматизма был составлен и полностью реализован план работы, и организована встреча с сотрудником ГИБДД, что однозначно дало положительный результат.</w:t>
      </w:r>
    </w:p>
    <w:p w:rsidR="0085037B" w:rsidRDefault="0085037B" w:rsidP="00417A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037B" w:rsidRDefault="0085037B" w:rsidP="00417A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7A63" w:rsidRPr="008E365F" w:rsidRDefault="00417A63" w:rsidP="00417A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365F">
        <w:rPr>
          <w:rFonts w:ascii="Times New Roman" w:hAnsi="Times New Roman" w:cs="Times New Roman"/>
          <w:sz w:val="28"/>
          <w:szCs w:val="28"/>
          <w:u w:val="single"/>
        </w:rPr>
        <w:t>Состав обучающихся по социальному статусу их семей:</w:t>
      </w:r>
    </w:p>
    <w:tbl>
      <w:tblPr>
        <w:tblStyle w:val="a4"/>
        <w:tblW w:w="5554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00"/>
        <w:gridCol w:w="1007"/>
        <w:gridCol w:w="1113"/>
        <w:gridCol w:w="734"/>
      </w:tblGrid>
      <w:tr w:rsidR="003E4762" w:rsidRPr="00991E11" w:rsidTr="0050390B">
        <w:trPr>
          <w:trHeight w:val="369"/>
        </w:trPr>
        <w:tc>
          <w:tcPr>
            <w:tcW w:w="1700" w:type="dxa"/>
            <w:vMerge w:val="restart"/>
          </w:tcPr>
          <w:p w:rsidR="003E4762" w:rsidRPr="00991E11" w:rsidRDefault="003E4762" w:rsidP="00417A63">
            <w:pPr>
              <w:pStyle w:val="Default"/>
              <w:jc w:val="center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lastRenderedPageBreak/>
              <w:t xml:space="preserve">Показатели </w:t>
            </w:r>
          </w:p>
          <w:p w:rsidR="003E4762" w:rsidRPr="00991E11" w:rsidRDefault="003E4762" w:rsidP="0041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3E4762" w:rsidRPr="00991E11" w:rsidRDefault="003E4762" w:rsidP="0041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1847" w:type="dxa"/>
            <w:gridSpan w:val="2"/>
          </w:tcPr>
          <w:p w:rsidR="003E4762" w:rsidRPr="00991E11" w:rsidRDefault="003E4762" w:rsidP="0041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3E4762" w:rsidRPr="00991E11" w:rsidTr="0050390B">
        <w:trPr>
          <w:trHeight w:val="759"/>
        </w:trPr>
        <w:tc>
          <w:tcPr>
            <w:tcW w:w="1700" w:type="dxa"/>
            <w:vMerge/>
          </w:tcPr>
          <w:p w:rsidR="003E4762" w:rsidRPr="00991E11" w:rsidRDefault="003E4762" w:rsidP="0041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E4762" w:rsidRPr="00991E11" w:rsidRDefault="003E4762" w:rsidP="00417A63">
            <w:pPr>
              <w:pStyle w:val="Default"/>
              <w:rPr>
                <w:sz w:val="28"/>
                <w:szCs w:val="28"/>
              </w:rPr>
            </w:pPr>
            <w:proofErr w:type="gramStart"/>
            <w:r w:rsidRPr="00991E11">
              <w:rPr>
                <w:sz w:val="28"/>
                <w:szCs w:val="28"/>
              </w:rPr>
              <w:t>Коли-</w:t>
            </w:r>
            <w:proofErr w:type="spellStart"/>
            <w:r w:rsidRPr="00991E11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991E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</w:tcPr>
          <w:p w:rsidR="003E4762" w:rsidRPr="00991E11" w:rsidRDefault="003E4762" w:rsidP="0041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13" w:type="dxa"/>
          </w:tcPr>
          <w:p w:rsidR="003E4762" w:rsidRPr="00991E11" w:rsidRDefault="003E4762" w:rsidP="00417A63">
            <w:pPr>
              <w:pStyle w:val="Default"/>
              <w:rPr>
                <w:sz w:val="28"/>
                <w:szCs w:val="28"/>
              </w:rPr>
            </w:pPr>
            <w:proofErr w:type="gramStart"/>
            <w:r w:rsidRPr="00991E11">
              <w:rPr>
                <w:sz w:val="28"/>
                <w:szCs w:val="28"/>
              </w:rPr>
              <w:t>Коли-</w:t>
            </w:r>
            <w:proofErr w:type="spellStart"/>
            <w:r w:rsidRPr="00991E11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991E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</w:tcPr>
          <w:p w:rsidR="003E4762" w:rsidRPr="00991E11" w:rsidRDefault="003E4762" w:rsidP="0041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851"/>
        <w:gridCol w:w="992"/>
      </w:tblGrid>
      <w:tr w:rsidR="00D149DB" w:rsidRPr="00991E11" w:rsidTr="003E4762">
        <w:trPr>
          <w:trHeight w:val="109"/>
        </w:trPr>
        <w:tc>
          <w:tcPr>
            <w:tcW w:w="1701" w:type="dxa"/>
          </w:tcPr>
          <w:p w:rsidR="00D149DB" w:rsidRPr="00991E11" w:rsidRDefault="00D149DB" w:rsidP="00417A63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Всего обучающихся </w:t>
            </w:r>
          </w:p>
        </w:tc>
        <w:tc>
          <w:tcPr>
            <w:tcW w:w="993" w:type="dxa"/>
          </w:tcPr>
          <w:p w:rsidR="00D149DB" w:rsidRPr="00991E11" w:rsidRDefault="00722FD8" w:rsidP="00417A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D149DB" w:rsidRPr="00991E11" w:rsidRDefault="00D149DB" w:rsidP="00417A63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149DB" w:rsidRPr="00991E11" w:rsidRDefault="00722FD8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D149DB" w:rsidRPr="00991E11" w:rsidRDefault="00D149DB" w:rsidP="00BA39F4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100</w:t>
            </w:r>
          </w:p>
        </w:tc>
      </w:tr>
      <w:tr w:rsidR="00D149DB" w:rsidRPr="00991E11" w:rsidTr="003E4762">
        <w:trPr>
          <w:trHeight w:val="109"/>
        </w:trPr>
        <w:tc>
          <w:tcPr>
            <w:tcW w:w="1701" w:type="dxa"/>
          </w:tcPr>
          <w:p w:rsidR="00D149DB" w:rsidRPr="00991E11" w:rsidRDefault="00D149DB" w:rsidP="00417A63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Дети из неполных семей </w:t>
            </w:r>
          </w:p>
        </w:tc>
        <w:tc>
          <w:tcPr>
            <w:tcW w:w="993" w:type="dxa"/>
          </w:tcPr>
          <w:p w:rsidR="00D149DB" w:rsidRPr="00991E11" w:rsidRDefault="0050390B" w:rsidP="00417A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49DB" w:rsidRPr="00991E11" w:rsidRDefault="00374123" w:rsidP="00417A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149DB" w:rsidRPr="00991E11" w:rsidRDefault="00374123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149DB" w:rsidRPr="00991E11" w:rsidRDefault="00374123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149DB" w:rsidRPr="00991E11" w:rsidTr="003E4762">
        <w:trPr>
          <w:trHeight w:val="109"/>
        </w:trPr>
        <w:tc>
          <w:tcPr>
            <w:tcW w:w="1701" w:type="dxa"/>
          </w:tcPr>
          <w:p w:rsidR="00D149DB" w:rsidRPr="00991E11" w:rsidRDefault="00D149DB" w:rsidP="00417A63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Подопечные дети </w:t>
            </w:r>
          </w:p>
        </w:tc>
        <w:tc>
          <w:tcPr>
            <w:tcW w:w="993" w:type="dxa"/>
          </w:tcPr>
          <w:p w:rsidR="00D149DB" w:rsidRPr="00991E11" w:rsidRDefault="00D1725B" w:rsidP="00417A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49DB" w:rsidRPr="00991E11" w:rsidRDefault="00D1725B" w:rsidP="00417A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149DB" w:rsidRPr="00991E11" w:rsidRDefault="00D1725B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49DB" w:rsidRPr="00991E11" w:rsidRDefault="00D1725B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49DB" w:rsidRPr="00991E11" w:rsidTr="003E4762">
        <w:trPr>
          <w:trHeight w:val="109"/>
        </w:trPr>
        <w:tc>
          <w:tcPr>
            <w:tcW w:w="1701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Дети матерей-одиночек </w:t>
            </w:r>
          </w:p>
        </w:tc>
        <w:tc>
          <w:tcPr>
            <w:tcW w:w="993" w:type="dxa"/>
          </w:tcPr>
          <w:p w:rsidR="00D149DB" w:rsidRPr="00991E11" w:rsidRDefault="0050390B" w:rsidP="000A0A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49DB" w:rsidRPr="00991E11" w:rsidRDefault="00374123" w:rsidP="000A0A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149DB" w:rsidRPr="00991E11" w:rsidRDefault="00374123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49DB" w:rsidRPr="00991E11" w:rsidRDefault="00374123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149DB" w:rsidRPr="00991E11" w:rsidTr="003E4762">
        <w:trPr>
          <w:trHeight w:val="109"/>
        </w:trPr>
        <w:tc>
          <w:tcPr>
            <w:tcW w:w="1701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Дети из многодетных семей </w:t>
            </w:r>
          </w:p>
        </w:tc>
        <w:tc>
          <w:tcPr>
            <w:tcW w:w="993" w:type="dxa"/>
          </w:tcPr>
          <w:p w:rsidR="00D149DB" w:rsidRPr="00991E11" w:rsidRDefault="0050390B" w:rsidP="000A0A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49DB" w:rsidRPr="00991E11" w:rsidRDefault="00374123" w:rsidP="000A0A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149DB" w:rsidRPr="00991E11" w:rsidRDefault="00374123" w:rsidP="00BA39F4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49DB" w:rsidRPr="00991E11" w:rsidRDefault="00374123" w:rsidP="00BA39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149DB" w:rsidRPr="00991E11" w:rsidTr="003E4762">
        <w:trPr>
          <w:trHeight w:val="247"/>
        </w:trPr>
        <w:tc>
          <w:tcPr>
            <w:tcW w:w="1701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Дети, состоящие на учете в ОДН </w:t>
            </w:r>
          </w:p>
        </w:tc>
        <w:tc>
          <w:tcPr>
            <w:tcW w:w="993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149DB" w:rsidRPr="00991E11" w:rsidRDefault="00D149DB" w:rsidP="00BA39F4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991E11" w:rsidRDefault="00D149DB" w:rsidP="00BA39F4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-</w:t>
            </w:r>
          </w:p>
        </w:tc>
      </w:tr>
      <w:tr w:rsidR="00D149DB" w:rsidRPr="00991E11" w:rsidTr="003E4762">
        <w:trPr>
          <w:trHeight w:val="247"/>
        </w:trPr>
        <w:tc>
          <w:tcPr>
            <w:tcW w:w="1701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Дети, относящиеся к группе риска </w:t>
            </w:r>
          </w:p>
        </w:tc>
        <w:tc>
          <w:tcPr>
            <w:tcW w:w="993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149DB" w:rsidRPr="00991E11" w:rsidRDefault="00D149DB" w:rsidP="00BA39F4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991E11" w:rsidRDefault="00D149DB" w:rsidP="00BA39F4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-</w:t>
            </w:r>
          </w:p>
        </w:tc>
      </w:tr>
      <w:tr w:rsidR="00D149DB" w:rsidRPr="00991E11" w:rsidTr="003E4762">
        <w:trPr>
          <w:trHeight w:val="109"/>
        </w:trPr>
        <w:tc>
          <w:tcPr>
            <w:tcW w:w="1701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Дети-инвалиды </w:t>
            </w:r>
          </w:p>
        </w:tc>
        <w:tc>
          <w:tcPr>
            <w:tcW w:w="993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49DB" w:rsidRPr="00991E11" w:rsidRDefault="00D149DB" w:rsidP="000A0A79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5%</w:t>
            </w:r>
          </w:p>
        </w:tc>
        <w:tc>
          <w:tcPr>
            <w:tcW w:w="851" w:type="dxa"/>
          </w:tcPr>
          <w:p w:rsidR="00D149DB" w:rsidRPr="00991E11" w:rsidRDefault="00D149DB" w:rsidP="00BA39F4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149DB" w:rsidRPr="00991E11" w:rsidRDefault="00D149DB" w:rsidP="00BA39F4">
            <w:pPr>
              <w:pStyle w:val="Default"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5%</w:t>
            </w:r>
          </w:p>
        </w:tc>
      </w:tr>
    </w:tbl>
    <w:p w:rsidR="00417A63" w:rsidRPr="00991E11" w:rsidRDefault="00417A63" w:rsidP="00417A63">
      <w:pPr>
        <w:tabs>
          <w:tab w:val="left" w:pos="357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A63" w:rsidRPr="00991E11" w:rsidRDefault="00417A63" w:rsidP="00722FD8">
      <w:pPr>
        <w:tabs>
          <w:tab w:val="left" w:pos="357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Анализ данной таблицы позволяет сделать вывод, что большинство </w:t>
      </w:r>
      <w:proofErr w:type="gramStart"/>
      <w:r w:rsidRPr="00991E11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991E11">
        <w:rPr>
          <w:rFonts w:ascii="Times New Roman" w:hAnsi="Times New Roman" w:cs="Times New Roman"/>
          <w:sz w:val="28"/>
          <w:szCs w:val="28"/>
        </w:rPr>
        <w:t xml:space="preserve"> обучающихся относится к категории благополучных и процент соотношения отдельных категорий и общего количества</w:t>
      </w:r>
      <w:r w:rsidR="00D149DB" w:rsidRPr="00991E11">
        <w:rPr>
          <w:rFonts w:ascii="Times New Roman" w:hAnsi="Times New Roman" w:cs="Times New Roman"/>
          <w:sz w:val="28"/>
          <w:szCs w:val="28"/>
        </w:rPr>
        <w:t>,</w:t>
      </w:r>
      <w:r w:rsidRPr="00991E11">
        <w:rPr>
          <w:rFonts w:ascii="Times New Roman" w:hAnsi="Times New Roman" w:cs="Times New Roman"/>
          <w:sz w:val="28"/>
          <w:szCs w:val="28"/>
        </w:rPr>
        <w:t xml:space="preserve"> обучающихся той или иной ступени находится на допустимом уровне.</w:t>
      </w:r>
    </w:p>
    <w:p w:rsidR="00417A63" w:rsidRPr="00991E11" w:rsidRDefault="00417A63" w:rsidP="00417A63">
      <w:pPr>
        <w:pStyle w:val="Default"/>
        <w:jc w:val="both"/>
        <w:rPr>
          <w:iCs/>
          <w:sz w:val="28"/>
          <w:szCs w:val="28"/>
          <w:u w:val="single"/>
        </w:rPr>
      </w:pPr>
      <w:proofErr w:type="gramStart"/>
      <w:r w:rsidRPr="00991E11">
        <w:rPr>
          <w:iCs/>
          <w:sz w:val="28"/>
          <w:szCs w:val="28"/>
          <w:u w:val="single"/>
        </w:rPr>
        <w:t>Условия организации обучения и воспитания</w:t>
      </w:r>
      <w:proofErr w:type="gramEnd"/>
      <w:r w:rsidRPr="00991E11">
        <w:rPr>
          <w:iCs/>
          <w:sz w:val="28"/>
          <w:szCs w:val="28"/>
          <w:u w:val="single"/>
        </w:rPr>
        <w:t xml:space="preserve"> обучающихся с ОВЗ </w:t>
      </w:r>
    </w:p>
    <w:p w:rsidR="000367BB" w:rsidRPr="00991E11" w:rsidRDefault="000367BB" w:rsidP="00417A63">
      <w:pPr>
        <w:pStyle w:val="Default"/>
        <w:jc w:val="both"/>
        <w:rPr>
          <w:sz w:val="28"/>
          <w:szCs w:val="28"/>
          <w:u w:val="single"/>
        </w:rPr>
      </w:pPr>
    </w:p>
    <w:p w:rsidR="00417A63" w:rsidRPr="00991E11" w:rsidRDefault="003642CE" w:rsidP="006C6E6C">
      <w:pPr>
        <w:pStyle w:val="Default"/>
        <w:ind w:firstLine="851"/>
        <w:jc w:val="both"/>
        <w:rPr>
          <w:sz w:val="28"/>
          <w:szCs w:val="28"/>
        </w:rPr>
      </w:pPr>
      <w:r w:rsidRPr="00991E11">
        <w:rPr>
          <w:sz w:val="28"/>
          <w:szCs w:val="28"/>
        </w:rPr>
        <w:t>Разработана адаптированные программы</w:t>
      </w:r>
      <w:r w:rsidR="00417A63" w:rsidRPr="00991E11">
        <w:rPr>
          <w:sz w:val="28"/>
          <w:szCs w:val="28"/>
        </w:rPr>
        <w:t xml:space="preserve"> (лёгкая умственная отсталость</w:t>
      </w:r>
      <w:r w:rsidRPr="00991E11">
        <w:rPr>
          <w:sz w:val="28"/>
          <w:szCs w:val="28"/>
        </w:rPr>
        <w:t>, задержка психического развития, нарушение опорно-двигательного аппарата</w:t>
      </w:r>
      <w:r w:rsidR="00D1725B">
        <w:rPr>
          <w:sz w:val="28"/>
          <w:szCs w:val="28"/>
        </w:rPr>
        <w:t>) НОО</w:t>
      </w:r>
      <w:r w:rsidR="009A3E8D" w:rsidRPr="00991E11">
        <w:rPr>
          <w:sz w:val="28"/>
          <w:szCs w:val="28"/>
        </w:rPr>
        <w:t>. Разработаны индивидуальные маршруты.</w:t>
      </w:r>
      <w:r w:rsidR="00417A63" w:rsidRPr="00991E11">
        <w:rPr>
          <w:sz w:val="28"/>
          <w:szCs w:val="28"/>
        </w:rPr>
        <w:t xml:space="preserve"> </w:t>
      </w:r>
      <w:r w:rsidR="006C6E6C" w:rsidRPr="00991E11">
        <w:rPr>
          <w:sz w:val="28"/>
          <w:szCs w:val="28"/>
        </w:rPr>
        <w:t xml:space="preserve">Педагоги обучаются на курсах повышения квалификации по работе с детьми с ОВЗ, участвуют в </w:t>
      </w:r>
      <w:proofErr w:type="spellStart"/>
      <w:r w:rsidR="006C6E6C" w:rsidRPr="00991E11">
        <w:rPr>
          <w:sz w:val="28"/>
          <w:szCs w:val="28"/>
        </w:rPr>
        <w:t>вебинарах</w:t>
      </w:r>
      <w:proofErr w:type="spellEnd"/>
      <w:r w:rsidR="006C6E6C" w:rsidRPr="00991E11">
        <w:rPr>
          <w:sz w:val="28"/>
          <w:szCs w:val="28"/>
        </w:rPr>
        <w:t>, семинарах по данному направлению.</w:t>
      </w:r>
    </w:p>
    <w:p w:rsidR="00417A63" w:rsidRPr="00991E11" w:rsidRDefault="00417A63" w:rsidP="006C6E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Р</w:t>
      </w:r>
      <w:r w:rsidR="006C6E6C" w:rsidRPr="00991E11">
        <w:rPr>
          <w:rFonts w:ascii="Times New Roman" w:hAnsi="Times New Roman" w:cs="Times New Roman"/>
          <w:sz w:val="28"/>
          <w:szCs w:val="28"/>
        </w:rPr>
        <w:t>абота с детьми-</w:t>
      </w:r>
      <w:r w:rsidRPr="00991E11">
        <w:rPr>
          <w:rFonts w:ascii="Times New Roman" w:hAnsi="Times New Roman" w:cs="Times New Roman"/>
          <w:sz w:val="28"/>
          <w:szCs w:val="28"/>
        </w:rPr>
        <w:t>инвалидами: создание комфортного микроклимата в школе, в классе для каждого ученика, контроль за успеваемостью и посещаемостью, постоянная связь с родителя</w:t>
      </w:r>
      <w:r w:rsidR="003642CE" w:rsidRPr="00991E11">
        <w:rPr>
          <w:rFonts w:ascii="Times New Roman" w:hAnsi="Times New Roman" w:cs="Times New Roman"/>
          <w:sz w:val="28"/>
          <w:szCs w:val="28"/>
        </w:rPr>
        <w:t>ми. В</w:t>
      </w:r>
      <w:r w:rsidR="00D1725B">
        <w:rPr>
          <w:rFonts w:ascii="Times New Roman" w:hAnsi="Times New Roman" w:cs="Times New Roman"/>
          <w:sz w:val="28"/>
          <w:szCs w:val="28"/>
        </w:rPr>
        <w:t xml:space="preserve"> школе обучается 3 </w:t>
      </w:r>
      <w:r w:rsidR="00D1725B">
        <w:rPr>
          <w:rFonts w:ascii="Times New Roman" w:hAnsi="Times New Roman" w:cs="Times New Roman"/>
          <w:sz w:val="28"/>
          <w:szCs w:val="28"/>
        </w:rPr>
        <w:lastRenderedPageBreak/>
        <w:t>ученика</w:t>
      </w:r>
      <w:r w:rsidR="006C6E6C" w:rsidRPr="00991E11">
        <w:rPr>
          <w:rFonts w:ascii="Times New Roman" w:hAnsi="Times New Roman" w:cs="Times New Roman"/>
          <w:sz w:val="28"/>
          <w:szCs w:val="28"/>
        </w:rPr>
        <w:t xml:space="preserve"> данной категории. </w:t>
      </w:r>
      <w:r w:rsidRPr="00991E11">
        <w:rPr>
          <w:rFonts w:ascii="Times New Roman" w:hAnsi="Times New Roman" w:cs="Times New Roman"/>
          <w:sz w:val="28"/>
          <w:szCs w:val="28"/>
        </w:rPr>
        <w:t>В результате систематической деятельности с</w:t>
      </w:r>
      <w:r w:rsidR="006C6E6C" w:rsidRPr="00991E11">
        <w:rPr>
          <w:rFonts w:ascii="Times New Roman" w:hAnsi="Times New Roman" w:cs="Times New Roman"/>
          <w:sz w:val="28"/>
          <w:szCs w:val="28"/>
        </w:rPr>
        <w:t xml:space="preserve"> данной категорией детей в школе </w:t>
      </w:r>
      <w:r w:rsidRPr="00991E11">
        <w:rPr>
          <w:rFonts w:ascii="Times New Roman" w:hAnsi="Times New Roman" w:cs="Times New Roman"/>
          <w:sz w:val="28"/>
          <w:szCs w:val="28"/>
        </w:rPr>
        <w:t>имеются положительные результаты.</w:t>
      </w:r>
      <w:r w:rsidR="00D1725B">
        <w:rPr>
          <w:rFonts w:ascii="Times New Roman" w:hAnsi="Times New Roman" w:cs="Times New Roman"/>
          <w:sz w:val="28"/>
          <w:szCs w:val="28"/>
        </w:rPr>
        <w:t xml:space="preserve"> Один обучающийся на домашнем обучении.</w:t>
      </w:r>
    </w:p>
    <w:p w:rsidR="00417A63" w:rsidRDefault="00417A63" w:rsidP="006C6E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Таким образом, весь комплекс мероприятий по социальной службе способствует</w:t>
      </w:r>
      <w:r w:rsidR="006C6E6C" w:rsidRPr="00991E11">
        <w:rPr>
          <w:rFonts w:ascii="Times New Roman" w:hAnsi="Times New Roman" w:cs="Times New Roman"/>
          <w:sz w:val="28"/>
          <w:szCs w:val="28"/>
        </w:rPr>
        <w:t xml:space="preserve"> </w:t>
      </w:r>
      <w:r w:rsidRPr="00991E11">
        <w:rPr>
          <w:rFonts w:ascii="Times New Roman" w:hAnsi="Times New Roman" w:cs="Times New Roman"/>
          <w:sz w:val="28"/>
          <w:szCs w:val="28"/>
        </w:rPr>
        <w:t>социализации школьников в дальнейшей жизни.</w:t>
      </w:r>
    </w:p>
    <w:p w:rsidR="00EE7556" w:rsidRPr="00991E11" w:rsidRDefault="00EE7556" w:rsidP="00CA4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ФГОС были дополнительно приобретены 2 мультимедийных проектора, 2 экрана, 1 ноутбук, 1 МФУ. Заключен договор с сельской библиотекой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Лыловщина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сотрудничестве.</w:t>
      </w:r>
    </w:p>
    <w:p w:rsidR="005D4AEC" w:rsidRPr="00991E11" w:rsidRDefault="00141580" w:rsidP="005D4A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Вывод</w:t>
      </w:r>
      <w:r w:rsidR="005D4AEC" w:rsidRPr="00991E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4AEC" w:rsidRPr="00991E11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5D4AEC" w:rsidRPr="00991E11">
        <w:rPr>
          <w:rFonts w:ascii="Times New Roman" w:hAnsi="Times New Roman" w:cs="Times New Roman"/>
          <w:sz w:val="28"/>
          <w:szCs w:val="28"/>
        </w:rPr>
        <w:t xml:space="preserve"> установлено, что в МОУ </w:t>
      </w:r>
      <w:r w:rsidRPr="00991E11">
        <w:rPr>
          <w:rFonts w:ascii="Times New Roman" w:hAnsi="Times New Roman" w:cs="Times New Roman"/>
          <w:sz w:val="28"/>
          <w:szCs w:val="28"/>
        </w:rPr>
        <w:t>ИРМО «</w:t>
      </w:r>
      <w:proofErr w:type="spellStart"/>
      <w:r w:rsidR="003642CE" w:rsidRPr="00991E11"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 w:rsidR="003642CE" w:rsidRPr="00991E11">
        <w:rPr>
          <w:rFonts w:ascii="Times New Roman" w:hAnsi="Times New Roman" w:cs="Times New Roman"/>
          <w:sz w:val="28"/>
          <w:szCs w:val="28"/>
        </w:rPr>
        <w:t xml:space="preserve"> начальная школа-детский сад»</w:t>
      </w:r>
      <w:r w:rsidR="005D4AEC" w:rsidRPr="00991E1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ведется в соответствии с Уставом и лицензией на право осуществления образовательной деятельности. В школе используются современные методики, технологии и формы обучения.</w:t>
      </w:r>
    </w:p>
    <w:p w:rsidR="00417A63" w:rsidRPr="00991E11" w:rsidRDefault="00417A63" w:rsidP="00417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C79" w:rsidRPr="00991E11" w:rsidRDefault="00311C79" w:rsidP="00311C7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2. Оценка системы управления</w:t>
      </w:r>
    </w:p>
    <w:p w:rsidR="00A21052" w:rsidRPr="00991E11" w:rsidRDefault="00A21052" w:rsidP="00A21052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sz w:val="28"/>
          <w:szCs w:val="28"/>
          <w:u w:val="single"/>
        </w:rPr>
        <w:t>Структура управления школой</w:t>
      </w:r>
    </w:p>
    <w:p w:rsidR="00897333" w:rsidRPr="00991E11" w:rsidRDefault="00897333" w:rsidP="00A21052">
      <w:pPr>
        <w:tabs>
          <w:tab w:val="left" w:pos="357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Управление М</w:t>
      </w:r>
      <w:r w:rsidR="00A21052" w:rsidRPr="00991E11">
        <w:rPr>
          <w:rFonts w:ascii="Times New Roman" w:hAnsi="Times New Roman" w:cs="Times New Roman"/>
          <w:sz w:val="28"/>
          <w:szCs w:val="28"/>
        </w:rPr>
        <w:t>ОУ ИРМО «</w:t>
      </w:r>
      <w:proofErr w:type="spellStart"/>
      <w:r w:rsidR="000764FB" w:rsidRPr="00991E11"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 w:rsidR="000764FB" w:rsidRPr="00991E11">
        <w:rPr>
          <w:rFonts w:ascii="Times New Roman" w:hAnsi="Times New Roman" w:cs="Times New Roman"/>
          <w:sz w:val="28"/>
          <w:szCs w:val="28"/>
        </w:rPr>
        <w:t xml:space="preserve"> НШДС»</w:t>
      </w:r>
      <w:r w:rsidRPr="00991E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нормативными правовыми актами и Уставом на принципах единоначалия и самоуправления.</w:t>
      </w:r>
    </w:p>
    <w:p w:rsidR="0045674C" w:rsidRPr="00991E11" w:rsidRDefault="0045674C" w:rsidP="0045674C">
      <w:pPr>
        <w:pStyle w:val="Default"/>
        <w:contextualSpacing/>
        <w:jc w:val="both"/>
        <w:rPr>
          <w:iCs/>
          <w:sz w:val="28"/>
          <w:szCs w:val="28"/>
          <w:u w:val="single"/>
        </w:rPr>
      </w:pPr>
      <w:r w:rsidRPr="00991E11">
        <w:rPr>
          <w:iCs/>
          <w:sz w:val="28"/>
          <w:szCs w:val="28"/>
          <w:u w:val="single"/>
        </w:rPr>
        <w:t xml:space="preserve">Функциональные обязанности </w:t>
      </w:r>
    </w:p>
    <w:p w:rsidR="000367BB" w:rsidRPr="00991E11" w:rsidRDefault="000367BB" w:rsidP="0045674C">
      <w:pPr>
        <w:pStyle w:val="Default"/>
        <w:contextualSpacing/>
        <w:jc w:val="both"/>
        <w:rPr>
          <w:sz w:val="28"/>
          <w:szCs w:val="28"/>
          <w:u w:val="single"/>
        </w:rPr>
      </w:pPr>
    </w:p>
    <w:p w:rsidR="00A21052" w:rsidRPr="00991E11" w:rsidRDefault="00A21052" w:rsidP="00A21052">
      <w:pPr>
        <w:tabs>
          <w:tab w:val="left" w:pos="357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Общее управление школой осуществляет директор в соответствии с действующим законодательством, в силу своей компетентности. Основной функцией директора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 через Управляющий совет, Педагогический совет, </w:t>
      </w:r>
      <w:r w:rsidR="0045674C" w:rsidRPr="00991E11">
        <w:rPr>
          <w:rFonts w:ascii="Times New Roman" w:hAnsi="Times New Roman" w:cs="Times New Roman"/>
          <w:sz w:val="28"/>
          <w:szCs w:val="28"/>
        </w:rPr>
        <w:t>Общешкольный р</w:t>
      </w:r>
      <w:r w:rsidR="000764FB" w:rsidRPr="00991E11">
        <w:rPr>
          <w:rFonts w:ascii="Times New Roman" w:hAnsi="Times New Roman" w:cs="Times New Roman"/>
          <w:sz w:val="28"/>
          <w:szCs w:val="28"/>
        </w:rPr>
        <w:t>одительский комитет,</w:t>
      </w:r>
      <w:r w:rsidRPr="00991E11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коллектива. </w:t>
      </w:r>
    </w:p>
    <w:p w:rsidR="00FF43DD" w:rsidRPr="00991E11" w:rsidRDefault="00A21052" w:rsidP="00FF43DD">
      <w:pPr>
        <w:tabs>
          <w:tab w:val="left" w:pos="357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Педагоги учреждения объединяются в методические объединения </w:t>
      </w:r>
      <w:r w:rsidR="000764FB" w:rsidRPr="00991E11">
        <w:rPr>
          <w:rFonts w:ascii="Times New Roman" w:hAnsi="Times New Roman" w:cs="Times New Roman"/>
          <w:sz w:val="28"/>
          <w:szCs w:val="28"/>
        </w:rPr>
        <w:t>совместно с воспитателями</w:t>
      </w:r>
      <w:r w:rsidRPr="00991E11">
        <w:rPr>
          <w:rFonts w:ascii="Times New Roman" w:hAnsi="Times New Roman" w:cs="Times New Roman"/>
          <w:sz w:val="28"/>
          <w:szCs w:val="28"/>
        </w:rPr>
        <w:t>.</w:t>
      </w:r>
      <w:r w:rsidR="00FF43DD" w:rsidRPr="009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86" w:rsidRPr="00991E11" w:rsidRDefault="00FA6586" w:rsidP="0045674C">
      <w:pPr>
        <w:tabs>
          <w:tab w:val="left" w:pos="357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="0045674C" w:rsidRPr="00991E11">
        <w:rPr>
          <w:rFonts w:ascii="Times New Roman" w:hAnsi="Times New Roman" w:cs="Times New Roman"/>
          <w:sz w:val="28"/>
          <w:szCs w:val="28"/>
        </w:rPr>
        <w:t>МОУ ИРМО «</w:t>
      </w:r>
      <w:proofErr w:type="spellStart"/>
      <w:r w:rsidR="000764FB" w:rsidRPr="00991E11"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 w:rsidR="000764FB" w:rsidRPr="00991E11">
        <w:rPr>
          <w:rFonts w:ascii="Times New Roman" w:hAnsi="Times New Roman" w:cs="Times New Roman"/>
          <w:sz w:val="28"/>
          <w:szCs w:val="28"/>
        </w:rPr>
        <w:t xml:space="preserve"> НЩДС»</w:t>
      </w:r>
      <w:r w:rsidR="0045674C" w:rsidRPr="00991E11">
        <w:rPr>
          <w:rFonts w:ascii="Times New Roman" w:hAnsi="Times New Roman" w:cs="Times New Roman"/>
          <w:sz w:val="28"/>
          <w:szCs w:val="28"/>
        </w:rPr>
        <w:t>.</w:t>
      </w:r>
      <w:r w:rsidRPr="009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86" w:rsidRPr="00991E11" w:rsidRDefault="00FA6586" w:rsidP="00FA6586">
      <w:pPr>
        <w:pStyle w:val="Default"/>
        <w:rPr>
          <w:iCs/>
          <w:sz w:val="28"/>
          <w:szCs w:val="28"/>
          <w:u w:val="single"/>
        </w:rPr>
      </w:pPr>
      <w:r w:rsidRPr="00991E11">
        <w:rPr>
          <w:iCs/>
          <w:sz w:val="28"/>
          <w:szCs w:val="28"/>
          <w:u w:val="single"/>
        </w:rPr>
        <w:t xml:space="preserve">Формы координации </w:t>
      </w:r>
    </w:p>
    <w:p w:rsidR="000367BB" w:rsidRPr="00991E11" w:rsidRDefault="000367BB" w:rsidP="00FA6586">
      <w:pPr>
        <w:pStyle w:val="Default"/>
        <w:rPr>
          <w:sz w:val="28"/>
          <w:szCs w:val="28"/>
          <w:u w:val="single"/>
        </w:rPr>
      </w:pPr>
    </w:p>
    <w:p w:rsidR="00FA6586" w:rsidRPr="00991E11" w:rsidRDefault="00FA6586" w:rsidP="00FA6586">
      <w:pPr>
        <w:pStyle w:val="Default"/>
        <w:ind w:firstLine="567"/>
        <w:jc w:val="both"/>
        <w:rPr>
          <w:sz w:val="28"/>
          <w:szCs w:val="28"/>
        </w:rPr>
      </w:pPr>
      <w:r w:rsidRPr="00991E11">
        <w:rPr>
          <w:sz w:val="28"/>
          <w:szCs w:val="28"/>
        </w:rPr>
        <w:t>Основными формами координации деятельности аппарата управления Учреждением, я</w:t>
      </w:r>
      <w:r w:rsidR="00CA714D" w:rsidRPr="00991E11">
        <w:rPr>
          <w:sz w:val="28"/>
          <w:szCs w:val="28"/>
        </w:rPr>
        <w:t>вляются: планерки</w:t>
      </w:r>
      <w:r w:rsidRPr="00991E11">
        <w:rPr>
          <w:sz w:val="28"/>
          <w:szCs w:val="28"/>
        </w:rPr>
        <w:t>,</w:t>
      </w:r>
      <w:r w:rsidR="00CA714D" w:rsidRPr="00991E11">
        <w:rPr>
          <w:sz w:val="28"/>
          <w:szCs w:val="28"/>
        </w:rPr>
        <w:t xml:space="preserve"> совещания,</w:t>
      </w:r>
      <w:r w:rsidRPr="00991E11">
        <w:rPr>
          <w:sz w:val="28"/>
          <w:szCs w:val="28"/>
        </w:rPr>
        <w:t xml:space="preserve"> отчеты, </w:t>
      </w:r>
      <w:proofErr w:type="spellStart"/>
      <w:r w:rsidRPr="00991E11">
        <w:rPr>
          <w:sz w:val="28"/>
          <w:szCs w:val="28"/>
        </w:rPr>
        <w:t>самообследование</w:t>
      </w:r>
      <w:proofErr w:type="spellEnd"/>
      <w:r w:rsidRPr="00991E11">
        <w:rPr>
          <w:sz w:val="28"/>
          <w:szCs w:val="28"/>
        </w:rPr>
        <w:t>, анализ и оце</w:t>
      </w:r>
      <w:r w:rsidR="00CA714D" w:rsidRPr="00991E11">
        <w:rPr>
          <w:sz w:val="28"/>
          <w:szCs w:val="28"/>
        </w:rPr>
        <w:t>нка</w:t>
      </w:r>
      <w:r w:rsidRPr="00991E11">
        <w:rPr>
          <w:sz w:val="28"/>
          <w:szCs w:val="28"/>
        </w:rPr>
        <w:t xml:space="preserve">. На административных и производственных совещаниях осуществляется совместное оперативное планирование деятельности на </w:t>
      </w:r>
      <w:r w:rsidRPr="00991E11">
        <w:rPr>
          <w:sz w:val="28"/>
          <w:szCs w:val="28"/>
        </w:rPr>
        <w:lastRenderedPageBreak/>
        <w:t xml:space="preserve">предстоящий период, обмен информацией, совместный отбор форм и методов работы. </w:t>
      </w:r>
    </w:p>
    <w:p w:rsidR="00FA6586" w:rsidRPr="00991E11" w:rsidRDefault="00FA6586" w:rsidP="00FA6586">
      <w:pPr>
        <w:tabs>
          <w:tab w:val="left" w:pos="357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Система управления в Учреждении обеспечивает научную обоснованность образовательного процесса, ставит в центр внимания участников образовательных отношений, личность ученика, педагога, представляет для них реальную возможность реализации свободы выбора.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директора, распоряжения, объявления, информационные справки на доске объявлений для широкого ознакомления.</w:t>
      </w:r>
    </w:p>
    <w:p w:rsidR="0045674C" w:rsidRPr="00991E11" w:rsidRDefault="0045674C" w:rsidP="0045674C">
      <w:pPr>
        <w:tabs>
          <w:tab w:val="left" w:pos="357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 w:rsidRPr="00991E11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Pr="00991E11">
        <w:rPr>
          <w:rFonts w:ascii="Times New Roman" w:hAnsi="Times New Roman" w:cs="Times New Roman"/>
          <w:sz w:val="28"/>
          <w:szCs w:val="28"/>
        </w:rPr>
        <w:t xml:space="preserve"> установлено, что система упр</w:t>
      </w:r>
      <w:r w:rsidR="00CA714D" w:rsidRPr="00991E11">
        <w:rPr>
          <w:rFonts w:ascii="Times New Roman" w:hAnsi="Times New Roman" w:cs="Times New Roman"/>
          <w:sz w:val="28"/>
          <w:szCs w:val="28"/>
        </w:rPr>
        <w:t>авления МОУ ИРМО «</w:t>
      </w:r>
      <w:proofErr w:type="spellStart"/>
      <w:r w:rsidR="00CA714D" w:rsidRPr="00991E11"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 w:rsidR="00CA714D" w:rsidRPr="00991E11">
        <w:rPr>
          <w:rFonts w:ascii="Times New Roman" w:hAnsi="Times New Roman" w:cs="Times New Roman"/>
          <w:sz w:val="28"/>
          <w:szCs w:val="28"/>
        </w:rPr>
        <w:t xml:space="preserve"> НШДС</w:t>
      </w:r>
      <w:r w:rsidRPr="00991E11">
        <w:rPr>
          <w:rFonts w:ascii="Times New Roman" w:hAnsi="Times New Roman" w:cs="Times New Roman"/>
          <w:sz w:val="28"/>
          <w:szCs w:val="28"/>
        </w:rPr>
        <w:t>»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обучающихся.</w:t>
      </w:r>
    </w:p>
    <w:p w:rsidR="00290B4E" w:rsidRPr="00991E11" w:rsidRDefault="00290B4E" w:rsidP="00311C79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1E10" w:rsidRPr="00991E11" w:rsidRDefault="00E517DE" w:rsidP="009E0140">
      <w:pPr>
        <w:tabs>
          <w:tab w:val="left" w:pos="225"/>
          <w:tab w:val="left" w:pos="690"/>
          <w:tab w:val="left" w:pos="3570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0140" w:rsidRPr="00991E11">
        <w:rPr>
          <w:rFonts w:ascii="Times New Roman" w:hAnsi="Times New Roman" w:cs="Times New Roman"/>
          <w:b/>
          <w:bCs/>
          <w:sz w:val="28"/>
          <w:szCs w:val="28"/>
        </w:rPr>
        <w:t>. Качество кадрового состава</w:t>
      </w:r>
    </w:p>
    <w:p w:rsidR="009E0140" w:rsidRPr="00991E11" w:rsidRDefault="009E0140" w:rsidP="009E0140">
      <w:pPr>
        <w:tabs>
          <w:tab w:val="left" w:pos="225"/>
          <w:tab w:val="left" w:pos="690"/>
          <w:tab w:val="left" w:pos="3570"/>
        </w:tabs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Укомплектованность педагогическими кадрами </w:t>
      </w:r>
    </w:p>
    <w:p w:rsidR="001C4260" w:rsidRDefault="00C716A2" w:rsidP="00E25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EC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 укомплектована кадрами на 75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В наст</w:t>
      </w:r>
      <w:r w:rsidR="00BA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оящее время в школе работают 7</w:t>
      </w:r>
      <w:r w:rsidR="0033241F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2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2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241F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классов, 2 воспита</w:t>
      </w:r>
      <w:r w:rsidR="00EE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</w:t>
      </w:r>
      <w:r w:rsidR="00E2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музыкальный руководитель</w:t>
      </w:r>
      <w:r w:rsidR="00EE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учитель иностранного языка</w:t>
      </w:r>
      <w:r w:rsidR="00E2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совместительству. Имеются вакансии: учителя-логопеда, учителя-дефектолога педагога-психолога</w:t>
      </w:r>
      <w:r w:rsidR="00EE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специалисто</w:t>
      </w:r>
      <w:r w:rsidR="00E2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 0,25 ст. достаточно сложно</w:t>
      </w:r>
      <w:r w:rsidR="00EC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987" w:rsidRDefault="00E25987" w:rsidP="00E25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E10" w:rsidRPr="00991E11" w:rsidRDefault="009E0140" w:rsidP="009E0140">
      <w:pPr>
        <w:tabs>
          <w:tab w:val="left" w:pos="225"/>
          <w:tab w:val="left" w:pos="690"/>
          <w:tab w:val="left" w:pos="357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Уровень образования педагогических кадров: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3828"/>
      </w:tblGrid>
      <w:tr w:rsidR="0033241F" w:rsidRPr="00991E11" w:rsidTr="00E73EB6">
        <w:trPr>
          <w:trHeight w:val="111"/>
        </w:trPr>
        <w:tc>
          <w:tcPr>
            <w:tcW w:w="3051" w:type="dxa"/>
          </w:tcPr>
          <w:p w:rsidR="0033241F" w:rsidRPr="00991E11" w:rsidRDefault="0033241F" w:rsidP="009E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 </w:t>
            </w:r>
          </w:p>
        </w:tc>
        <w:tc>
          <w:tcPr>
            <w:tcW w:w="3828" w:type="dxa"/>
          </w:tcPr>
          <w:p w:rsidR="0033241F" w:rsidRPr="00991E11" w:rsidRDefault="0050390B" w:rsidP="009E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3241F" w:rsidRPr="00991E11" w:rsidTr="00E73EB6">
        <w:trPr>
          <w:trHeight w:val="111"/>
        </w:trPr>
        <w:tc>
          <w:tcPr>
            <w:tcW w:w="3051" w:type="dxa"/>
          </w:tcPr>
          <w:p w:rsidR="0033241F" w:rsidRPr="00991E11" w:rsidRDefault="0033241F" w:rsidP="009E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Средне-специальное </w:t>
            </w:r>
          </w:p>
        </w:tc>
        <w:tc>
          <w:tcPr>
            <w:tcW w:w="3828" w:type="dxa"/>
          </w:tcPr>
          <w:p w:rsidR="0033241F" w:rsidRPr="00991E11" w:rsidRDefault="0050390B" w:rsidP="009E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E25987" w:rsidRDefault="00E25987" w:rsidP="009E0140">
      <w:pPr>
        <w:tabs>
          <w:tab w:val="left" w:pos="225"/>
          <w:tab w:val="left" w:pos="690"/>
          <w:tab w:val="left" w:pos="3570"/>
        </w:tabs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5D1E10" w:rsidRPr="00991E11" w:rsidRDefault="009E0140" w:rsidP="009E0140">
      <w:pPr>
        <w:tabs>
          <w:tab w:val="left" w:pos="225"/>
          <w:tab w:val="left" w:pos="690"/>
          <w:tab w:val="left" w:pos="357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Уровень квалификации педагогических кадров:</w:t>
      </w:r>
      <w:r w:rsidR="0033241F" w:rsidRP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категория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2126"/>
      </w:tblGrid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2126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2126" w:type="dxa"/>
          </w:tcPr>
          <w:p w:rsidR="0033241F" w:rsidRPr="00991E11" w:rsidRDefault="0050390B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 </w:t>
            </w:r>
          </w:p>
        </w:tc>
        <w:tc>
          <w:tcPr>
            <w:tcW w:w="2126" w:type="dxa"/>
          </w:tcPr>
          <w:p w:rsidR="0033241F" w:rsidRPr="00991E11" w:rsidRDefault="0050390B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Б/к  </w:t>
            </w:r>
          </w:p>
        </w:tc>
        <w:tc>
          <w:tcPr>
            <w:tcW w:w="2126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E07A8" w:rsidRDefault="005E07A8" w:rsidP="009E0140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5E07A8" w:rsidRDefault="005E07A8" w:rsidP="009E0140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5E07A8" w:rsidRDefault="005E07A8" w:rsidP="009E0140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85037B" w:rsidRPr="0085037B" w:rsidRDefault="009E0140" w:rsidP="009E0140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Распределение педагогических кадров по стажу работы: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</w:tblGrid>
      <w:tr w:rsidR="00800A18" w:rsidRPr="00991E11" w:rsidTr="00AA5A8F">
        <w:trPr>
          <w:trHeight w:val="111"/>
        </w:trPr>
        <w:tc>
          <w:tcPr>
            <w:tcW w:w="8775" w:type="dxa"/>
            <w:gridSpan w:val="5"/>
          </w:tcPr>
          <w:p w:rsidR="00800A18" w:rsidRPr="00991E11" w:rsidRDefault="00800A18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стаж</w:t>
            </w:r>
          </w:p>
        </w:tc>
      </w:tr>
      <w:tr w:rsidR="007E7BB9" w:rsidRPr="00991E11" w:rsidTr="009E0140">
        <w:trPr>
          <w:trHeight w:val="11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 до 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E73EB6" w:rsidRDefault="007E7BB9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25</w:t>
            </w:r>
          </w:p>
        </w:tc>
      </w:tr>
      <w:tr w:rsidR="007E7BB9" w:rsidRPr="00991E11" w:rsidTr="009E0140">
        <w:trPr>
          <w:trHeight w:val="11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50390B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50390B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235D51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50390B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235D51" w:rsidRDefault="00EC3CB4" w:rsidP="00CB7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D1E10" w:rsidRPr="00991E11" w:rsidRDefault="009E0140" w:rsidP="009E0140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Распределение педагогических кадров по возрасту: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552"/>
      </w:tblGrid>
      <w:tr w:rsidR="0033241F" w:rsidRPr="00E73EB6" w:rsidTr="00E73EB6">
        <w:trPr>
          <w:trHeight w:val="385"/>
        </w:trPr>
        <w:tc>
          <w:tcPr>
            <w:tcW w:w="3193" w:type="dxa"/>
          </w:tcPr>
          <w:p w:rsidR="0033241F" w:rsidRPr="00991E11" w:rsidRDefault="0033241F" w:rsidP="009E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Критерий </w:t>
            </w:r>
          </w:p>
        </w:tc>
        <w:tc>
          <w:tcPr>
            <w:tcW w:w="2552" w:type="dxa"/>
          </w:tcPr>
          <w:p w:rsidR="0033241F" w:rsidRPr="00991E11" w:rsidRDefault="0033241F" w:rsidP="009E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2552" w:type="dxa"/>
          </w:tcPr>
          <w:p w:rsidR="0033241F" w:rsidRPr="00991E11" w:rsidRDefault="0033241F" w:rsidP="007E7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20-30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50390B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31-40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41-50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50390B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51- 60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50390B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61 и более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0649D1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50390B" w:rsidP="00CD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</w:tbl>
    <w:p w:rsidR="008E365F" w:rsidRDefault="008E365F" w:rsidP="009E0140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E7BB9" w:rsidRPr="00991E11" w:rsidRDefault="008E365F" w:rsidP="009E0140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150CC8" w:rsidRPr="00991E11">
        <w:rPr>
          <w:rFonts w:ascii="Times New Roman" w:hAnsi="Times New Roman" w:cs="Times New Roman"/>
          <w:iCs/>
          <w:sz w:val="28"/>
          <w:szCs w:val="28"/>
          <w:u w:val="single"/>
        </w:rPr>
        <w:t>Все педагоги школы-сада своевременно проходят повышение квалифик</w:t>
      </w:r>
      <w:r w:rsidR="00235D5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ации по разным направлениям. В </w:t>
      </w:r>
      <w:r w:rsidR="00EC3CB4">
        <w:rPr>
          <w:rFonts w:ascii="Times New Roman" w:hAnsi="Times New Roman" w:cs="Times New Roman"/>
          <w:iCs/>
          <w:sz w:val="28"/>
          <w:szCs w:val="28"/>
          <w:u w:val="single"/>
        </w:rPr>
        <w:t>2019</w:t>
      </w:r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 xml:space="preserve">-2020 </w:t>
      </w:r>
      <w:proofErr w:type="spellStart"/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>уч.году</w:t>
      </w:r>
      <w:proofErr w:type="spellEnd"/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2 </w:t>
      </w:r>
      <w:r w:rsidR="00150CC8" w:rsidRP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педагог прошла курсы </w:t>
      </w:r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повышения квалификации </w:t>
      </w:r>
      <w:r w:rsidR="005B06F2">
        <w:rPr>
          <w:rFonts w:ascii="Times New Roman" w:hAnsi="Times New Roman" w:cs="Times New Roman"/>
          <w:iCs/>
          <w:sz w:val="28"/>
          <w:szCs w:val="28"/>
          <w:u w:val="single"/>
        </w:rPr>
        <w:t xml:space="preserve">1 </w:t>
      </w:r>
      <w:r w:rsidR="00150CC8" w:rsidRPr="00991E11">
        <w:rPr>
          <w:rFonts w:ascii="Times New Roman" w:hAnsi="Times New Roman" w:cs="Times New Roman"/>
          <w:iCs/>
          <w:sz w:val="28"/>
          <w:szCs w:val="28"/>
          <w:u w:val="single"/>
        </w:rPr>
        <w:t>п</w:t>
      </w:r>
      <w:r w:rsidR="00EC3CB4">
        <w:rPr>
          <w:rFonts w:ascii="Times New Roman" w:hAnsi="Times New Roman" w:cs="Times New Roman"/>
          <w:iCs/>
          <w:sz w:val="28"/>
          <w:szCs w:val="28"/>
          <w:u w:val="single"/>
        </w:rPr>
        <w:t>ереподготовки и по</w:t>
      </w:r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 xml:space="preserve">лучила диплом. </w:t>
      </w:r>
      <w:r w:rsidR="00EC3CB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:rsidR="00141580" w:rsidRPr="00991E11" w:rsidRDefault="00141580" w:rsidP="00C82DEC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Вывод: Педагогический коллектив школы стабилен, имеет достаточный профессиональный опыт, подготовку к решению образовательных задач в воспитании обучающихся</w:t>
      </w:r>
      <w:r w:rsidR="00150CC8" w:rsidRPr="00991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E10" w:rsidRPr="00991E11" w:rsidRDefault="00E517DE" w:rsidP="00F04177">
      <w:pPr>
        <w:tabs>
          <w:tab w:val="left" w:pos="225"/>
          <w:tab w:val="left" w:pos="690"/>
          <w:tab w:val="left" w:pos="3570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7B56" w:rsidRPr="00991E11">
        <w:rPr>
          <w:rFonts w:ascii="Times New Roman" w:hAnsi="Times New Roman" w:cs="Times New Roman"/>
          <w:b/>
          <w:bCs/>
          <w:sz w:val="28"/>
          <w:szCs w:val="28"/>
        </w:rPr>
        <w:t>. Качество учебно-методического и библиотечно-информационного обеспечения</w:t>
      </w:r>
    </w:p>
    <w:p w:rsidR="005D1E10" w:rsidRPr="00991E11" w:rsidRDefault="00797B56" w:rsidP="00797B56">
      <w:pPr>
        <w:tabs>
          <w:tab w:val="left" w:pos="225"/>
          <w:tab w:val="left" w:pos="690"/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Основные результаты деятельности методических объединений</w:t>
      </w:r>
    </w:p>
    <w:p w:rsidR="00797B56" w:rsidRPr="00991E11" w:rsidRDefault="00384C4F" w:rsidP="00797B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Методическая работа в 20</w:t>
      </w:r>
      <w:r w:rsidR="00EC3C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</w:t>
      </w:r>
      <w:r w:rsidR="00797B56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-201</w:t>
      </w:r>
      <w:r w:rsidR="00EC3C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797B56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учебном году была </w:t>
      </w:r>
      <w:r w:rsidR="00EC3C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продолжена и </w:t>
      </w:r>
      <w:r w:rsidR="00797B56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направлена на выполнение следующей цели и решение задач:</w:t>
      </w:r>
    </w:p>
    <w:p w:rsidR="00797B56" w:rsidRPr="00991E11" w:rsidRDefault="000B5FA0" w:rsidP="00797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797B56" w:rsidRPr="0099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1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</w:t>
      </w:r>
      <w:r w:rsidR="00384C4F" w:rsidRPr="00991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991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4C4F" w:rsidRPr="00991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емственност</w:t>
      </w:r>
      <w:r w:rsidRPr="00991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образовательного процесса в условиях непрерывного образования.</w:t>
      </w:r>
    </w:p>
    <w:p w:rsidR="00797B56" w:rsidRPr="00991E11" w:rsidRDefault="00797B56" w:rsidP="00F3009B">
      <w:pPr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1E11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организованы </w:t>
      </w:r>
      <w:proofErr w:type="spellStart"/>
      <w:r w:rsidRPr="00991E11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91E11">
        <w:rPr>
          <w:rFonts w:ascii="Times New Roman" w:hAnsi="Times New Roman" w:cs="Times New Roman"/>
          <w:sz w:val="28"/>
          <w:szCs w:val="28"/>
        </w:rPr>
        <w:t xml:space="preserve"> уроков учителями - предметниками с последующим их обсуждением, что способствовало обмену педагогическим опытом, внедрению в образовательный процесс наиболее эффективных приемов и методов преподавания.</w:t>
      </w:r>
    </w:p>
    <w:p w:rsidR="00F04177" w:rsidRPr="00991E11" w:rsidRDefault="00F04177" w:rsidP="00995B4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C6551" w:rsidRPr="00991E11" w:rsidRDefault="007C6551" w:rsidP="007C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1E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Библиотечно-информационное обеспечение</w:t>
      </w:r>
      <w:r w:rsidRPr="0099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C6551" w:rsidRPr="00991E11" w:rsidRDefault="007C6551" w:rsidP="007C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6551" w:rsidRPr="00991E11" w:rsidRDefault="0075062C" w:rsidP="007C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 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еждение обеспечено учебниками, 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литературой и материалами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учебным дисциплинам ООП. ОУ также 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доступ к печатным и электронным 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ресурсам (ОЭР), в том числе к электронным образовательным ресу</w:t>
      </w:r>
      <w:r w:rsid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рсам.</w:t>
      </w:r>
    </w:p>
    <w:p w:rsidR="007C6551" w:rsidRPr="00991E11" w:rsidRDefault="007C6551" w:rsidP="007C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функционирует сайт.</w:t>
      </w:r>
    </w:p>
    <w:p w:rsidR="007C6551" w:rsidRPr="00991E11" w:rsidRDefault="007C6551" w:rsidP="007C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доступ педагогов и обучающихся к информационной среде учр</w:t>
      </w:r>
      <w:r w:rsidR="0075062C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через локальную сеть и 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глобальной информационной среде через подключение к сети Интернет.</w:t>
      </w:r>
    </w:p>
    <w:p w:rsidR="007C6551" w:rsidRPr="00991E11" w:rsidRDefault="007C6551" w:rsidP="007C65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Учащиеся школ</w:t>
      </w:r>
      <w:r w:rsidR="0075062C" w:rsidRPr="00991E1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ы полностью обеспечены учебной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литературой. Учебники соответствуют Федеральному перечню учебников, рекомендованных Министерством образования и науки РФ. </w:t>
      </w:r>
    </w:p>
    <w:p w:rsidR="007C6551" w:rsidRPr="00991E11" w:rsidRDefault="007C6551" w:rsidP="007C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10" w:rsidRPr="00991E11" w:rsidRDefault="00E73EB6" w:rsidP="00916A0D">
      <w:pPr>
        <w:tabs>
          <w:tab w:val="left" w:pos="225"/>
          <w:tab w:val="left" w:pos="690"/>
          <w:tab w:val="left" w:pos="35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916A0D" w:rsidRPr="00991E11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916A0D" w:rsidRPr="00991E1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916A0D" w:rsidRPr="00991E11">
        <w:rPr>
          <w:rFonts w:ascii="Times New Roman" w:hAnsi="Times New Roman" w:cs="Times New Roman"/>
          <w:sz w:val="28"/>
          <w:szCs w:val="28"/>
        </w:rPr>
        <w:t xml:space="preserve"> показали, учебно-методическое, библиотечно-информационное обеспечение образовательного процесса соответствует требованиям федеральным государственным образовательным стандартам.</w:t>
      </w:r>
    </w:p>
    <w:p w:rsidR="007C6551" w:rsidRPr="00991E11" w:rsidRDefault="00E517DE" w:rsidP="007C6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C6551" w:rsidRPr="0099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качества материально-технической базы</w:t>
      </w:r>
    </w:p>
    <w:p w:rsidR="000367BB" w:rsidRPr="00991E11" w:rsidRDefault="000367BB" w:rsidP="007C6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E0F" w:rsidRPr="00991E11" w:rsidRDefault="000367BB" w:rsidP="000367B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Наличие видов благоустройства</w:t>
      </w:r>
    </w:p>
    <w:p w:rsidR="000367BB" w:rsidRPr="00991E11" w:rsidRDefault="000367BB" w:rsidP="000367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74123" w:rsidRDefault="00384C4F" w:rsidP="0003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МОУ ИРМО «</w:t>
      </w:r>
      <w:proofErr w:type="spellStart"/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Лыловская</w:t>
      </w:r>
      <w:proofErr w:type="spellEnd"/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НШДС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располагается в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одноэтажном пане</w:t>
      </w:r>
      <w:r w:rsidR="00E73EB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здании, имеет самостоятельный земельный участок площадью 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</w:rPr>
        <w:t>4224</w:t>
      </w:r>
      <w:r w:rsidR="00874E0F" w:rsidRPr="00991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4E0F" w:rsidRPr="00991E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74E0F" w:rsidRPr="00991E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земельном участке выделяются следующие зоны: учебно-опытная, физкультурно-оздоровительная, хозяйств</w:t>
      </w:r>
      <w:r w:rsidR="00F3009B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енная. В здании школы имеются 3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каб</w:t>
      </w:r>
      <w:r w:rsidR="00F3009B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инета, 2 групповые.</w:t>
      </w:r>
      <w:r w:rsidR="000367BB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7BB" w:rsidRPr="00991E1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367BB" w:rsidRPr="00991E11">
        <w:rPr>
          <w:rFonts w:ascii="Times New Roman" w:hAnsi="Times New Roman" w:cs="Times New Roman"/>
          <w:sz w:val="28"/>
          <w:szCs w:val="28"/>
        </w:rPr>
        <w:t>Южнобайкальское</w:t>
      </w:r>
      <w:proofErr w:type="spellEnd"/>
      <w:r w:rsidR="000367BB" w:rsidRPr="00991E11">
        <w:rPr>
          <w:rFonts w:ascii="Times New Roman" w:hAnsi="Times New Roman" w:cs="Times New Roman"/>
          <w:sz w:val="28"/>
          <w:szCs w:val="28"/>
        </w:rPr>
        <w:t>» предоставляет услуг</w:t>
      </w:r>
      <w:r w:rsidR="00F3009B" w:rsidRPr="00991E11">
        <w:rPr>
          <w:rFonts w:ascii="Times New Roman" w:hAnsi="Times New Roman" w:cs="Times New Roman"/>
          <w:sz w:val="28"/>
          <w:szCs w:val="28"/>
        </w:rPr>
        <w:t xml:space="preserve">и </w:t>
      </w:r>
      <w:r w:rsidR="00E73EB6">
        <w:rPr>
          <w:rFonts w:ascii="Times New Roman" w:hAnsi="Times New Roman" w:cs="Times New Roman"/>
          <w:sz w:val="28"/>
          <w:szCs w:val="28"/>
        </w:rPr>
        <w:t>холодного</w:t>
      </w:r>
      <w:r w:rsidR="00E517DE" w:rsidRPr="00991E11">
        <w:rPr>
          <w:rFonts w:ascii="Times New Roman" w:hAnsi="Times New Roman" w:cs="Times New Roman"/>
          <w:sz w:val="28"/>
          <w:szCs w:val="28"/>
        </w:rPr>
        <w:t xml:space="preserve"> водоснабжения, отопление автономное, имеется своя котельная</w:t>
      </w:r>
      <w:r w:rsidR="00991E11" w:rsidRPr="00991E11">
        <w:rPr>
          <w:rFonts w:ascii="Times New Roman" w:hAnsi="Times New Roman" w:cs="Times New Roman"/>
          <w:sz w:val="28"/>
          <w:szCs w:val="28"/>
        </w:rPr>
        <w:t>.</w:t>
      </w:r>
      <w:r w:rsidR="00CA4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E0F" w:rsidRDefault="00374123" w:rsidP="0037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8D7">
        <w:rPr>
          <w:rFonts w:ascii="Times New Roman" w:hAnsi="Times New Roman" w:cs="Times New Roman"/>
          <w:sz w:val="28"/>
          <w:szCs w:val="28"/>
        </w:rPr>
        <w:t>В 2019-2020</w:t>
      </w:r>
      <w:r w:rsidR="00EC3CB4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 w:rsidR="00CA48D7">
        <w:rPr>
          <w:rFonts w:ascii="Times New Roman" w:hAnsi="Times New Roman" w:cs="Times New Roman"/>
          <w:sz w:val="28"/>
          <w:szCs w:val="28"/>
        </w:rPr>
        <w:t xml:space="preserve"> рамках капитального ремонта произведён ремонт кровли крыши здания, монтаж пластиковых </w:t>
      </w:r>
      <w:r w:rsidR="00CA48D7" w:rsidRPr="000B1DDD">
        <w:rPr>
          <w:rFonts w:ascii="Times New Roman" w:hAnsi="Times New Roman" w:cs="Times New Roman"/>
          <w:sz w:val="28"/>
          <w:szCs w:val="28"/>
        </w:rPr>
        <w:t>окон здания</w:t>
      </w:r>
      <w:r w:rsidR="000B1DDD">
        <w:rPr>
          <w:rFonts w:ascii="Times New Roman" w:hAnsi="Times New Roman" w:cs="Times New Roman"/>
          <w:sz w:val="28"/>
          <w:szCs w:val="28"/>
        </w:rPr>
        <w:t xml:space="preserve">. Проведена новая </w:t>
      </w:r>
      <w:proofErr w:type="spellStart"/>
      <w:r w:rsidR="000B1DDD">
        <w:rPr>
          <w:rFonts w:ascii="Times New Roman" w:hAnsi="Times New Roman" w:cs="Times New Roman"/>
          <w:sz w:val="28"/>
          <w:szCs w:val="28"/>
        </w:rPr>
        <w:t>элекропроводка</w:t>
      </w:r>
      <w:proofErr w:type="spellEnd"/>
      <w:r w:rsidR="000B1DDD">
        <w:rPr>
          <w:rFonts w:ascii="Times New Roman" w:hAnsi="Times New Roman" w:cs="Times New Roman"/>
          <w:sz w:val="28"/>
          <w:szCs w:val="28"/>
        </w:rPr>
        <w:t xml:space="preserve"> внутри здания. </w:t>
      </w:r>
      <w:r w:rsidR="00E33F28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E33F28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33F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 №273-ФЗ от 29.12.2012г. был оборудован внутренний пандус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входные двери в здание.</w:t>
      </w:r>
    </w:p>
    <w:p w:rsidR="007C6551" w:rsidRPr="00991E11" w:rsidRDefault="00374123" w:rsidP="0037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основной обр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программы начального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обеспечивают:</w:t>
      </w:r>
    </w:p>
    <w:p w:rsidR="007C6551" w:rsidRPr="00991E11" w:rsidRDefault="007C6551" w:rsidP="007C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достижения обучающимися установленных Стандартом требований к результатам освоения основной обр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программы начального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образования;</w:t>
      </w:r>
    </w:p>
    <w:p w:rsidR="007C6551" w:rsidRPr="00991E11" w:rsidRDefault="007C6551" w:rsidP="007C6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соблюдение: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к санитарно-бытовым условиям (оборудование гардеробов, санузлов, мест личной гигиены);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 социально-бытовым условиям.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норм и правил;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пожарной и электробезопасности;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охраны здоровья обучающихся и охраны труда работников образовательных учреждений;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транспортному обслуживанию обучающихся;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 </w:t>
      </w:r>
    </w:p>
    <w:p w:rsidR="007C6551" w:rsidRPr="00991E11" w:rsidRDefault="007C6551" w:rsidP="007C6551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своевременных сроков и необходимых объемов текущего ремонта.</w:t>
      </w:r>
    </w:p>
    <w:p w:rsidR="007C6551" w:rsidRPr="00991E11" w:rsidRDefault="007C6551" w:rsidP="007C655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для индивидуальных занятий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 Площадь помещений, в которых осуществляется образователь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деятельность составляет 569,6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7BB" w:rsidRPr="00991E11" w:rsidRDefault="000367BB" w:rsidP="007C655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BB" w:rsidRPr="00991E11" w:rsidRDefault="000367BB" w:rsidP="000367B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Оснащение учебных классов</w:t>
      </w:r>
    </w:p>
    <w:p w:rsidR="000367BB" w:rsidRPr="00991E11" w:rsidRDefault="000367BB" w:rsidP="000367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6551" w:rsidRPr="00991E11" w:rsidRDefault="007C6551" w:rsidP="00E7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оснащены комплектами учебной мебели в соответствии с требованиями СанПиН, центральной доской с возможностью проецирования на доску со стационарного или мобильного компьютеров с потолочным размещением проектор</w:t>
      </w:r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напольной проводки.</w:t>
      </w:r>
    </w:p>
    <w:p w:rsidR="007C6551" w:rsidRPr="00991E11" w:rsidRDefault="007C6551" w:rsidP="007C65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060"/>
        <w:gridCol w:w="6481"/>
      </w:tblGrid>
      <w:tr w:rsidR="007C6551" w:rsidRPr="00991E11" w:rsidTr="004703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E73EB6" w:rsidP="00E73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7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1" w:rsidRPr="00991E11" w:rsidRDefault="007C6551" w:rsidP="007C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6551" w:rsidRPr="00991E11" w:rsidTr="004703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7C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7C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начальных классов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9D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экран, проектор, компьютер, таблицы, кассы букв, класс</w:t>
            </w:r>
            <w:r w:rsidR="00E73EB6">
              <w:rPr>
                <w:rFonts w:ascii="Times New Roman" w:eastAsia="Times New Roman" w:hAnsi="Times New Roman" w:cs="Times New Roman"/>
                <w:sz w:val="28"/>
                <w:szCs w:val="28"/>
              </w:rPr>
              <w:t>ная доска,</w:t>
            </w:r>
            <w:r w:rsidR="003E2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раздаточный материал. Все</w:t>
            </w: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</w:t>
            </w: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</w:t>
            </w:r>
            <w:r w:rsidR="00D7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оснаще</w:t>
            </w:r>
            <w:r w:rsidR="003E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учебным оборудованием для реализации ФГОС</w:t>
            </w:r>
          </w:p>
        </w:tc>
      </w:tr>
    </w:tbl>
    <w:p w:rsidR="004D3342" w:rsidRDefault="004D3342" w:rsidP="00470389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7C6551" w:rsidRPr="00991E11" w:rsidRDefault="00470389" w:rsidP="00470389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Оснащение компьютерами и возможность пользоваться интернетом</w:t>
      </w:r>
    </w:p>
    <w:p w:rsidR="00470389" w:rsidRPr="00991E11" w:rsidRDefault="00470389" w:rsidP="004703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470389" w:rsidRPr="00991E11" w:rsidRDefault="00470389" w:rsidP="004703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 школе имеется один </w:t>
      </w:r>
      <w:r w:rsidR="009D76AD" w:rsidRPr="00991E11">
        <w:rPr>
          <w:rFonts w:ascii="Times New Roman" w:hAnsi="Times New Roman" w:cs="Times New Roman"/>
          <w:sz w:val="28"/>
          <w:szCs w:val="28"/>
        </w:rPr>
        <w:t xml:space="preserve">компьютер у администрации и </w:t>
      </w:r>
      <w:r w:rsidR="003E2447">
        <w:rPr>
          <w:rFonts w:ascii="Times New Roman" w:hAnsi="Times New Roman" w:cs="Times New Roman"/>
          <w:sz w:val="28"/>
          <w:szCs w:val="28"/>
        </w:rPr>
        <w:t xml:space="preserve">2 </w:t>
      </w:r>
      <w:r w:rsidR="009D76AD" w:rsidRPr="00991E11">
        <w:rPr>
          <w:rFonts w:ascii="Times New Roman" w:hAnsi="Times New Roman" w:cs="Times New Roman"/>
          <w:sz w:val="28"/>
          <w:szCs w:val="28"/>
        </w:rPr>
        <w:t>ноутбук</w:t>
      </w:r>
      <w:r w:rsidR="003E2447">
        <w:rPr>
          <w:rFonts w:ascii="Times New Roman" w:hAnsi="Times New Roman" w:cs="Times New Roman"/>
          <w:sz w:val="28"/>
          <w:szCs w:val="28"/>
        </w:rPr>
        <w:t>а</w:t>
      </w:r>
      <w:r w:rsidR="009D76AD" w:rsidRPr="00991E11">
        <w:rPr>
          <w:rFonts w:ascii="Times New Roman" w:hAnsi="Times New Roman" w:cs="Times New Roman"/>
          <w:sz w:val="28"/>
          <w:szCs w:val="28"/>
        </w:rPr>
        <w:t xml:space="preserve"> у учителей и обучающихся</w:t>
      </w:r>
      <w:r w:rsidRPr="00991E11">
        <w:rPr>
          <w:rFonts w:ascii="Times New Roman" w:hAnsi="Times New Roman" w:cs="Times New Roman"/>
          <w:sz w:val="28"/>
          <w:szCs w:val="28"/>
        </w:rPr>
        <w:t xml:space="preserve"> и подключенный к сети Интернет с фильтрацией, </w:t>
      </w:r>
      <w:proofErr w:type="spellStart"/>
      <w:r w:rsidRPr="00991E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91E11">
        <w:rPr>
          <w:rFonts w:ascii="Times New Roman" w:hAnsi="Times New Roman" w:cs="Times New Roman"/>
          <w:sz w:val="28"/>
          <w:szCs w:val="28"/>
        </w:rPr>
        <w:t>. Провайдером является с 2017 года Деловая сеть Иркутска, скорость</w:t>
      </w:r>
      <w:r w:rsidR="009D76AD" w:rsidRPr="00991E11">
        <w:rPr>
          <w:rFonts w:ascii="Times New Roman" w:hAnsi="Times New Roman" w:cs="Times New Roman"/>
          <w:sz w:val="28"/>
          <w:szCs w:val="28"/>
        </w:rPr>
        <w:t xml:space="preserve"> </w:t>
      </w:r>
      <w:r w:rsidR="009D76AD" w:rsidRPr="00991E11">
        <w:rPr>
          <w:rFonts w:ascii="Times New Roman" w:hAnsi="Times New Roman" w:cs="Times New Roman"/>
          <w:sz w:val="28"/>
          <w:szCs w:val="28"/>
        </w:rPr>
        <w:lastRenderedPageBreak/>
        <w:t>соответствует контракту около 100</w:t>
      </w:r>
      <w:r w:rsidRPr="00991E11">
        <w:rPr>
          <w:rFonts w:ascii="Times New Roman" w:hAnsi="Times New Roman" w:cs="Times New Roman"/>
          <w:sz w:val="28"/>
          <w:szCs w:val="28"/>
        </w:rPr>
        <w:t xml:space="preserve"> Мбит/с. </w:t>
      </w:r>
      <w:r w:rsidR="003E2447">
        <w:rPr>
          <w:rFonts w:ascii="Times New Roman" w:hAnsi="Times New Roman" w:cs="Times New Roman"/>
          <w:sz w:val="28"/>
          <w:szCs w:val="28"/>
        </w:rPr>
        <w:t>В каждом кабинете установлены мультимедийные проекторы.</w:t>
      </w:r>
      <w:r w:rsidRPr="0099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51" w:rsidRPr="00991E11" w:rsidRDefault="00C607F0" w:rsidP="00C607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 w:rsidRPr="00991E11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Pr="00991E11">
        <w:rPr>
          <w:rFonts w:ascii="Times New Roman" w:hAnsi="Times New Roman" w:cs="Times New Roman"/>
          <w:sz w:val="28"/>
          <w:szCs w:val="28"/>
        </w:rPr>
        <w:t xml:space="preserve"> установлено, что материально-техническая </w:t>
      </w:r>
      <w:r w:rsidR="009D76AD" w:rsidRPr="00991E11">
        <w:rPr>
          <w:rFonts w:ascii="Times New Roman" w:hAnsi="Times New Roman" w:cs="Times New Roman"/>
          <w:sz w:val="28"/>
          <w:szCs w:val="28"/>
        </w:rPr>
        <w:t>база школы является</w:t>
      </w:r>
      <w:r w:rsidR="003E2447">
        <w:rPr>
          <w:rFonts w:ascii="Times New Roman" w:hAnsi="Times New Roman" w:cs="Times New Roman"/>
          <w:sz w:val="28"/>
          <w:szCs w:val="28"/>
        </w:rPr>
        <w:t xml:space="preserve"> удовлетворительной. Необходима</w:t>
      </w:r>
      <w:r w:rsidR="00E73EB6">
        <w:rPr>
          <w:rFonts w:ascii="Times New Roman" w:hAnsi="Times New Roman" w:cs="Times New Roman"/>
          <w:sz w:val="28"/>
          <w:szCs w:val="28"/>
        </w:rPr>
        <w:t>-</w:t>
      </w:r>
      <w:r w:rsidR="009D76AD" w:rsidRPr="00991E11">
        <w:rPr>
          <w:rFonts w:ascii="Times New Roman" w:hAnsi="Times New Roman" w:cs="Times New Roman"/>
          <w:sz w:val="28"/>
          <w:szCs w:val="28"/>
        </w:rPr>
        <w:t xml:space="preserve"> интерактивная доска и еще один мультимедийный проектор</w:t>
      </w:r>
      <w:r w:rsidR="003E2447">
        <w:rPr>
          <w:rFonts w:ascii="Times New Roman" w:hAnsi="Times New Roman" w:cs="Times New Roman"/>
          <w:sz w:val="28"/>
          <w:szCs w:val="28"/>
        </w:rPr>
        <w:t xml:space="preserve"> для детского сада. </w:t>
      </w:r>
      <w:r w:rsidRPr="00991E11">
        <w:rPr>
          <w:rFonts w:ascii="Times New Roman" w:hAnsi="Times New Roman" w:cs="Times New Roman"/>
          <w:sz w:val="28"/>
          <w:szCs w:val="28"/>
        </w:rPr>
        <w:t xml:space="preserve"> Школа обеспечивает освоение обучающимися программы в условиях созданной соответствующей образовательной среды, имеет необходимый комплект лицензионного программного обеспечения. 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916A0D" w:rsidRPr="00991E11" w:rsidRDefault="00916A0D" w:rsidP="00C60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5D1E10" w:rsidRPr="00991E11" w:rsidRDefault="00991E11" w:rsidP="00916A0D">
      <w:pPr>
        <w:tabs>
          <w:tab w:val="left" w:pos="225"/>
          <w:tab w:val="left" w:pos="690"/>
          <w:tab w:val="left" w:pos="3570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6A0D" w:rsidRPr="00991E11">
        <w:rPr>
          <w:rFonts w:ascii="Times New Roman" w:hAnsi="Times New Roman" w:cs="Times New Roman"/>
          <w:b/>
          <w:bCs/>
          <w:sz w:val="28"/>
          <w:szCs w:val="28"/>
        </w:rPr>
        <w:t>. Ф</w:t>
      </w:r>
      <w:r w:rsidR="00695B67" w:rsidRPr="00991E11">
        <w:rPr>
          <w:rFonts w:ascii="Times New Roman" w:hAnsi="Times New Roman" w:cs="Times New Roman"/>
          <w:b/>
          <w:bCs/>
          <w:sz w:val="28"/>
          <w:szCs w:val="28"/>
        </w:rPr>
        <w:t>ункционирование</w:t>
      </w:r>
      <w:r w:rsidR="00916A0D" w:rsidRPr="00991E11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внутренней системы оценки качества образования</w:t>
      </w:r>
    </w:p>
    <w:p w:rsidR="0046737E" w:rsidRPr="00991E11" w:rsidRDefault="0046737E" w:rsidP="0046737E">
      <w:pPr>
        <w:pStyle w:val="Default"/>
        <w:ind w:firstLine="709"/>
        <w:jc w:val="both"/>
        <w:rPr>
          <w:sz w:val="28"/>
          <w:szCs w:val="28"/>
        </w:rPr>
      </w:pPr>
      <w:r w:rsidRPr="00991E11">
        <w:rPr>
          <w:sz w:val="28"/>
          <w:szCs w:val="28"/>
        </w:rPr>
        <w:t>Внутренняя система оценки качества образования в МОУ ИРМО «</w:t>
      </w:r>
      <w:proofErr w:type="spellStart"/>
      <w:r w:rsidR="009D76AD" w:rsidRPr="00991E11">
        <w:rPr>
          <w:sz w:val="28"/>
          <w:szCs w:val="28"/>
        </w:rPr>
        <w:t>Лыловская</w:t>
      </w:r>
      <w:proofErr w:type="spellEnd"/>
      <w:r w:rsidR="009D76AD" w:rsidRPr="00991E11">
        <w:rPr>
          <w:sz w:val="28"/>
          <w:szCs w:val="28"/>
        </w:rPr>
        <w:t xml:space="preserve"> НШДС</w:t>
      </w:r>
      <w:r w:rsidRPr="00991E11">
        <w:rPr>
          <w:sz w:val="28"/>
          <w:szCs w:val="28"/>
        </w:rPr>
        <w:t xml:space="preserve">» создана и функционирует на основе «Положения о внутренней системе оценки качества образования». </w:t>
      </w:r>
    </w:p>
    <w:p w:rsidR="0046737E" w:rsidRPr="00991E11" w:rsidRDefault="0046737E" w:rsidP="0046737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91E11">
        <w:rPr>
          <w:rFonts w:eastAsia="Times New Roman"/>
          <w:sz w:val="28"/>
          <w:szCs w:val="28"/>
          <w:lang w:eastAsia="ru-RU"/>
        </w:rPr>
        <w:t xml:space="preserve">Целью внутренней системы оценки качества образования - эффективное управление качеством образования. </w:t>
      </w:r>
    </w:p>
    <w:p w:rsidR="0046737E" w:rsidRPr="00991E11" w:rsidRDefault="0046737E" w:rsidP="0046737E">
      <w:pPr>
        <w:pStyle w:val="Default"/>
        <w:ind w:firstLine="709"/>
        <w:jc w:val="both"/>
        <w:rPr>
          <w:sz w:val="28"/>
          <w:szCs w:val="28"/>
        </w:rPr>
      </w:pPr>
      <w:r w:rsidRPr="00991E11">
        <w:rPr>
          <w:rFonts w:eastAsia="Times New Roman"/>
          <w:sz w:val="28"/>
          <w:szCs w:val="28"/>
          <w:lang w:eastAsia="ru-RU"/>
        </w:rPr>
        <w:t xml:space="preserve">Задачами построения системы оценки качества образования являются: </w:t>
      </w:r>
    </w:p>
    <w:p w:rsidR="0046737E" w:rsidRPr="00991E11" w:rsidRDefault="0046737E" w:rsidP="004673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единой системы оценки состояния образования и своевременное выявление изменений, влияющих на качество образования в МОУ </w:t>
      </w:r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ИРМО «</w:t>
      </w:r>
      <w:proofErr w:type="spellStart"/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Лыловская</w:t>
      </w:r>
      <w:proofErr w:type="spellEnd"/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НШДС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46737E" w:rsidRPr="00991E11" w:rsidRDefault="0046737E" w:rsidP="004673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объективной информации о функционировании и развитии системы образования в МОУ</w:t>
      </w:r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ИРМО «</w:t>
      </w:r>
      <w:proofErr w:type="spellStart"/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Лыловская</w:t>
      </w:r>
      <w:proofErr w:type="spellEnd"/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НШДС</w:t>
      </w:r>
      <w:r w:rsidR="00695B67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тенденциях её изменения и причинах, влияющих на качество образования; </w:t>
      </w:r>
    </w:p>
    <w:p w:rsidR="0046737E" w:rsidRPr="00991E11" w:rsidRDefault="0046737E" w:rsidP="004673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предоставление всем участников образовательных отношений и общественности достоверной информации о качестве образования; </w:t>
      </w:r>
    </w:p>
    <w:p w:rsidR="0046737E" w:rsidRPr="00991E11" w:rsidRDefault="0046737E" w:rsidP="00695B6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 </w:t>
      </w:r>
    </w:p>
    <w:p w:rsidR="00695B67" w:rsidRPr="00991E11" w:rsidRDefault="0046737E" w:rsidP="00695B6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прогнозирование развития образова</w:t>
      </w:r>
      <w:r w:rsidR="00695B67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системы МОУ ИРМО «</w:t>
      </w:r>
      <w:proofErr w:type="spellStart"/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Лыловская</w:t>
      </w:r>
      <w:proofErr w:type="spellEnd"/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НЩДС</w:t>
      </w:r>
      <w:r w:rsidR="00695B67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5B67" w:rsidRPr="00991E11" w:rsidRDefault="00695B67" w:rsidP="00695B6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hAnsi="Times New Roman" w:cs="Times New Roman"/>
          <w:sz w:val="28"/>
          <w:szCs w:val="28"/>
        </w:rPr>
        <w:t>В 201</w:t>
      </w:r>
      <w:r w:rsidR="003E2447">
        <w:rPr>
          <w:rFonts w:ascii="Times New Roman" w:hAnsi="Times New Roman" w:cs="Times New Roman"/>
          <w:sz w:val="28"/>
          <w:szCs w:val="28"/>
        </w:rPr>
        <w:t>8-2019</w:t>
      </w:r>
      <w:r w:rsidRPr="00991E11">
        <w:rPr>
          <w:rFonts w:ascii="Times New Roman" w:hAnsi="Times New Roman" w:cs="Times New Roman"/>
          <w:sz w:val="28"/>
          <w:szCs w:val="28"/>
        </w:rPr>
        <w:t xml:space="preserve"> учебном году функцию оценки качества образования выполняли годовые отчеты о деятельности учреждения, в которых рассматривались все параметры образовательной деятельности школы: </w:t>
      </w:r>
    </w:p>
    <w:p w:rsidR="00695B67" w:rsidRPr="00991E11" w:rsidRDefault="00695B67" w:rsidP="00695B67">
      <w:pPr>
        <w:pStyle w:val="Default"/>
        <w:contextualSpacing/>
        <w:rPr>
          <w:sz w:val="28"/>
          <w:szCs w:val="28"/>
        </w:rPr>
      </w:pPr>
      <w:r w:rsidRPr="00991E11">
        <w:rPr>
          <w:sz w:val="28"/>
          <w:szCs w:val="28"/>
        </w:rPr>
        <w:t xml:space="preserve">- реализуемые образовательные программы; </w:t>
      </w:r>
    </w:p>
    <w:p w:rsidR="00695B67" w:rsidRPr="00991E11" w:rsidRDefault="00695B67" w:rsidP="00695B67">
      <w:pPr>
        <w:pStyle w:val="Default"/>
        <w:contextualSpacing/>
        <w:rPr>
          <w:sz w:val="28"/>
          <w:szCs w:val="28"/>
        </w:rPr>
      </w:pPr>
      <w:r w:rsidRPr="00991E11">
        <w:rPr>
          <w:sz w:val="28"/>
          <w:szCs w:val="28"/>
        </w:rPr>
        <w:t xml:space="preserve">- кадровое и материально-техническое обеспечение; </w:t>
      </w:r>
    </w:p>
    <w:p w:rsidR="00695B67" w:rsidRPr="00991E11" w:rsidRDefault="00695B67" w:rsidP="00695B67">
      <w:pPr>
        <w:pStyle w:val="Default"/>
        <w:contextualSpacing/>
        <w:rPr>
          <w:sz w:val="28"/>
          <w:szCs w:val="28"/>
        </w:rPr>
      </w:pPr>
      <w:r w:rsidRPr="00991E11">
        <w:rPr>
          <w:sz w:val="28"/>
          <w:szCs w:val="28"/>
        </w:rPr>
        <w:t xml:space="preserve">- безопасность и охрана здоровья; </w:t>
      </w:r>
    </w:p>
    <w:p w:rsidR="009D76AD" w:rsidRPr="00991E11" w:rsidRDefault="009D76AD" w:rsidP="009D76AD">
      <w:pPr>
        <w:pStyle w:val="Default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>-мониторинговые исследования.</w:t>
      </w:r>
    </w:p>
    <w:p w:rsidR="00695B67" w:rsidRPr="00991E11" w:rsidRDefault="00695B67" w:rsidP="009D76AD">
      <w:pPr>
        <w:pStyle w:val="Default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 xml:space="preserve">Вывод: При </w:t>
      </w:r>
      <w:proofErr w:type="spellStart"/>
      <w:r w:rsidRPr="00991E11">
        <w:rPr>
          <w:sz w:val="28"/>
          <w:szCs w:val="28"/>
        </w:rPr>
        <w:t>самообследовании</w:t>
      </w:r>
      <w:proofErr w:type="spellEnd"/>
      <w:r w:rsidRPr="00991E11">
        <w:rPr>
          <w:sz w:val="28"/>
          <w:szCs w:val="28"/>
        </w:rPr>
        <w:t xml:space="preserve"> выявлено, что внутренняя система оценки качества образования способствует повышению эффективности образовательного процесса школы в целях соверш</w:t>
      </w:r>
      <w:r w:rsidR="00E73EB6">
        <w:rPr>
          <w:sz w:val="28"/>
          <w:szCs w:val="28"/>
        </w:rPr>
        <w:t xml:space="preserve">енствования качества </w:t>
      </w:r>
      <w:proofErr w:type="spellStart"/>
      <w:r w:rsidR="00E73EB6">
        <w:rPr>
          <w:sz w:val="28"/>
          <w:szCs w:val="28"/>
        </w:rPr>
        <w:lastRenderedPageBreak/>
        <w:t>подготовкиуча</w:t>
      </w:r>
      <w:r w:rsidRPr="00991E11">
        <w:rPr>
          <w:sz w:val="28"/>
          <w:szCs w:val="28"/>
        </w:rPr>
        <w:t>щихся</w:t>
      </w:r>
      <w:proofErr w:type="spellEnd"/>
      <w:r w:rsidRPr="00991E11">
        <w:rPr>
          <w:sz w:val="28"/>
          <w:szCs w:val="28"/>
        </w:rPr>
        <w:t xml:space="preserve"> в соответствии с требованиями федеральных государственных образовательных стандартов.</w:t>
      </w:r>
    </w:p>
    <w:p w:rsidR="008E365F" w:rsidRDefault="008E365F" w:rsidP="008E365F">
      <w:pPr>
        <w:tabs>
          <w:tab w:val="left" w:pos="225"/>
          <w:tab w:val="left" w:pos="69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8E365F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9056BE" w:rsidRPr="008E365F" w:rsidRDefault="00E73EB6" w:rsidP="008E365F">
      <w:pPr>
        <w:tabs>
          <w:tab w:val="left" w:pos="225"/>
          <w:tab w:val="left" w:pos="690"/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8E365F">
        <w:rPr>
          <w:rFonts w:ascii="Times New Roman" w:hAnsi="Times New Roman" w:cs="Times New Roman"/>
          <w:sz w:val="28"/>
          <w:szCs w:val="28"/>
        </w:rPr>
        <w:t xml:space="preserve"> </w:t>
      </w:r>
      <w:r w:rsidR="009056BE" w:rsidRPr="008E365F">
        <w:rPr>
          <w:rFonts w:ascii="Times New Roman" w:hAnsi="Times New Roman" w:cs="Times New Roman"/>
          <w:sz w:val="28"/>
          <w:szCs w:val="28"/>
        </w:rPr>
        <w:t>Анализ показателей деятельности МОУ ИРМО «</w:t>
      </w:r>
      <w:proofErr w:type="spellStart"/>
      <w:r w:rsidR="009056BE" w:rsidRPr="008E365F"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 w:rsidR="009056BE" w:rsidRPr="008E365F">
        <w:rPr>
          <w:rFonts w:ascii="Times New Roman" w:hAnsi="Times New Roman" w:cs="Times New Roman"/>
          <w:sz w:val="28"/>
          <w:szCs w:val="28"/>
        </w:rPr>
        <w:t xml:space="preserve"> НШДС» позволяет сделать вывод о том, что школа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ребенка, и готовит обучающихся к </w:t>
      </w:r>
      <w:r w:rsidR="008E365F">
        <w:rPr>
          <w:rFonts w:ascii="Times New Roman" w:hAnsi="Times New Roman" w:cs="Times New Roman"/>
          <w:sz w:val="28"/>
          <w:szCs w:val="28"/>
        </w:rPr>
        <w:t>продолжению обучения в МОУ ИРМО</w:t>
      </w:r>
      <w:r w:rsidR="009056BE" w:rsidRPr="008E36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56BE" w:rsidRPr="008E365F">
        <w:rPr>
          <w:rFonts w:ascii="Times New Roman" w:hAnsi="Times New Roman" w:cs="Times New Roman"/>
          <w:sz w:val="28"/>
          <w:szCs w:val="28"/>
        </w:rPr>
        <w:t>Ширяевская</w:t>
      </w:r>
      <w:proofErr w:type="spellEnd"/>
      <w:r w:rsidR="009056BE" w:rsidRPr="008E365F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056BE" w:rsidRDefault="009056BE" w:rsidP="009056BE">
      <w:pPr>
        <w:pStyle w:val="af4"/>
        <w:rPr>
          <w:lang w:val="ru-RU" w:eastAsia="ru-RU"/>
        </w:rPr>
      </w:pPr>
    </w:p>
    <w:p w:rsidR="009056BE" w:rsidRDefault="009056BE" w:rsidP="009056BE">
      <w:pPr>
        <w:pStyle w:val="af4"/>
        <w:rPr>
          <w:lang w:val="ru-RU" w:eastAsia="ru-RU"/>
        </w:rPr>
      </w:pPr>
      <w:r>
        <w:rPr>
          <w:lang w:val="ru-RU" w:eastAsia="ru-RU"/>
        </w:rPr>
        <w:t xml:space="preserve">В результате </w:t>
      </w:r>
      <w:proofErr w:type="spellStart"/>
      <w:r>
        <w:rPr>
          <w:lang w:val="ru-RU" w:eastAsia="ru-RU"/>
        </w:rPr>
        <w:t>самообследования</w:t>
      </w:r>
      <w:proofErr w:type="spellEnd"/>
      <w:r>
        <w:rPr>
          <w:lang w:val="ru-RU" w:eastAsia="ru-RU"/>
        </w:rPr>
        <w:t xml:space="preserve"> были выявлены следующие проблемы: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1. Недостаточное владение и применение педагогами отдельных </w:t>
      </w:r>
    </w:p>
    <w:p w:rsidR="009056BE" w:rsidRDefault="00E73EB6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к</w:t>
      </w:r>
      <w:r w:rsidR="009056BE">
        <w:rPr>
          <w:lang w:val="ru-RU" w:eastAsia="ru-RU"/>
        </w:rPr>
        <w:t>омпонентов современных педагогических технологий;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2. Недостаточным был уровень самоанализа деятельности у учителей и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учеников.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3. Недостаточна эффективность работы с учащимися, мотивированными на </w:t>
      </w:r>
    </w:p>
    <w:p w:rsidR="009056BE" w:rsidRDefault="00E73EB6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п</w:t>
      </w:r>
      <w:r w:rsidR="009056BE">
        <w:rPr>
          <w:lang w:val="ru-RU" w:eastAsia="ru-RU"/>
        </w:rPr>
        <w:t>олучение высокого уровня знаний.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4. Отсутствуют качественные изменения в содержании работы МО, </w:t>
      </w:r>
    </w:p>
    <w:p w:rsidR="009056BE" w:rsidRDefault="00E73EB6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п</w:t>
      </w:r>
      <w:r w:rsidR="009056BE">
        <w:rPr>
          <w:lang w:val="ru-RU" w:eastAsia="ru-RU"/>
        </w:rPr>
        <w:t xml:space="preserve">реобладают традиционные формы работы, недостаточно конкретно и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продуманно планируется работа МО.</w:t>
      </w:r>
    </w:p>
    <w:p w:rsidR="009056BE" w:rsidRDefault="009056BE" w:rsidP="009056BE">
      <w:pPr>
        <w:pStyle w:val="af4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Для повышения качества образования необходимо: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1. В 2019-2020 учебном </w:t>
      </w:r>
      <w:r w:rsidR="00E73EB6">
        <w:rPr>
          <w:lang w:val="ru-RU" w:eastAsia="ru-RU"/>
        </w:rPr>
        <w:t xml:space="preserve">году продолжать работать над </w:t>
      </w:r>
      <w:proofErr w:type="spellStart"/>
      <w:r w:rsidR="00E73EB6">
        <w:rPr>
          <w:lang w:val="ru-RU" w:eastAsia="ru-RU"/>
        </w:rPr>
        <w:t>общ</w:t>
      </w:r>
      <w:r>
        <w:rPr>
          <w:lang w:val="ru-RU" w:eastAsia="ru-RU"/>
        </w:rPr>
        <w:t>еметодической</w:t>
      </w:r>
      <w:proofErr w:type="spellEnd"/>
      <w:r>
        <w:rPr>
          <w:lang w:val="ru-RU" w:eastAsia="ru-RU"/>
        </w:rPr>
        <w:t xml:space="preserve"> темой школы.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2.Ориентация образовательного и воспитательного процессов на сохранение и укрепление здоровья обучающихся, социализация учащихся в максимально благоприятных условиях организации учебно-воспитательного процесса, усиление значимости воспитательной деятельности педагогов.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3. Продолжить работу по повышению качества учебных занятий и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Внеклассных мероприятий; по выявлению, обобщению и распространению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положительного опыта творчески работающих учителей; по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совершенствованию педагогического мастерства учителей.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4. Обеспечить сочетание в образовате</w:t>
      </w:r>
      <w:r w:rsidR="00E73EB6">
        <w:rPr>
          <w:lang w:val="ru-RU" w:eastAsia="ru-RU"/>
        </w:rPr>
        <w:t>льном процессе методов обучения</w:t>
      </w:r>
      <w:r>
        <w:rPr>
          <w:lang w:val="ru-RU" w:eastAsia="ru-RU"/>
        </w:rPr>
        <w:t xml:space="preserve">,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учитывающих возрастные и индивидуальные особенности школьников и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обеспечивающих увеличение объема самостоятельной работы учащихся.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4D3342" w:rsidRDefault="004D3342" w:rsidP="008029AE">
      <w:pPr>
        <w:tabs>
          <w:tab w:val="left" w:pos="12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28" w:rsidRDefault="00E33F28" w:rsidP="008029AE">
      <w:pPr>
        <w:tabs>
          <w:tab w:val="left" w:pos="12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28" w:rsidRDefault="00E33F28" w:rsidP="008029AE">
      <w:pPr>
        <w:tabs>
          <w:tab w:val="left" w:pos="12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28" w:rsidRDefault="00E33F28" w:rsidP="008029AE">
      <w:pPr>
        <w:tabs>
          <w:tab w:val="left" w:pos="12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AE" w:rsidRPr="00991E11" w:rsidRDefault="009D76AD" w:rsidP="008029AE">
      <w:pPr>
        <w:tabs>
          <w:tab w:val="left" w:pos="12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П</w:t>
      </w:r>
      <w:r w:rsidR="008029AE" w:rsidRPr="00991E11">
        <w:rPr>
          <w:rFonts w:ascii="Times New Roman" w:hAnsi="Times New Roman" w:cs="Times New Roman"/>
          <w:b/>
          <w:sz w:val="28"/>
          <w:szCs w:val="28"/>
        </w:rPr>
        <w:t>ОКАЗАТЕЛИ</w:t>
      </w:r>
    </w:p>
    <w:p w:rsidR="008029AE" w:rsidRPr="00991E11" w:rsidRDefault="008029AE" w:rsidP="008029AE">
      <w:pPr>
        <w:tabs>
          <w:tab w:val="left" w:pos="12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 xml:space="preserve">деятельности дошкольной образовательной организации, подлежащей </w:t>
      </w:r>
      <w:proofErr w:type="spellStart"/>
      <w:r w:rsidRPr="00991E11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701"/>
      </w:tblGrid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</w:tcPr>
          <w:p w:rsidR="008029AE" w:rsidRPr="00991E11" w:rsidRDefault="003E244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10,5</w:t>
            </w:r>
          </w:p>
        </w:tc>
        <w:tc>
          <w:tcPr>
            <w:tcW w:w="1701" w:type="dxa"/>
          </w:tcPr>
          <w:p w:rsidR="008029AE" w:rsidRPr="00991E11" w:rsidRDefault="003E244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</w:tcPr>
          <w:p w:rsidR="008029AE" w:rsidRPr="00991E11" w:rsidRDefault="003E244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10,5 часов</w:t>
            </w:r>
          </w:p>
        </w:tc>
        <w:tc>
          <w:tcPr>
            <w:tcW w:w="1701" w:type="dxa"/>
          </w:tcPr>
          <w:p w:rsidR="008029AE" w:rsidRPr="00991E11" w:rsidRDefault="003E244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701" w:type="dxa"/>
          </w:tcPr>
          <w:p w:rsidR="008029AE" w:rsidRPr="00991E11" w:rsidRDefault="003E244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</w:tcPr>
          <w:p w:rsidR="008029AE" w:rsidRPr="00991E11" w:rsidRDefault="004D3342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дней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</w:tcPr>
          <w:p w:rsidR="008029AE" w:rsidRPr="00991E11" w:rsidRDefault="003E244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8029AE" w:rsidRPr="00991E11" w:rsidRDefault="003E244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человека/100 %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3E2447" w:rsidP="003E2447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человек/50%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8029AE" w:rsidRPr="00991E11" w:rsidRDefault="003E2447" w:rsidP="003E2447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</w:tcPr>
          <w:p w:rsidR="008029AE" w:rsidRPr="00991E11" w:rsidRDefault="0031375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8029AE" w:rsidRPr="00991E11" w:rsidRDefault="0031375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7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31375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0C082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313757" w:rsidP="002056EF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31375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01" w:type="dxa"/>
          </w:tcPr>
          <w:p w:rsidR="008029AE" w:rsidRPr="00991E11" w:rsidRDefault="004D3342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701" w:type="dxa"/>
          </w:tcPr>
          <w:p w:rsidR="008029AE" w:rsidRPr="00991E11" w:rsidRDefault="00E33F28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701" w:type="dxa"/>
          </w:tcPr>
          <w:p w:rsidR="008029AE" w:rsidRPr="00991E11" w:rsidRDefault="00313757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701" w:type="dxa"/>
          </w:tcPr>
          <w:p w:rsidR="008029AE" w:rsidRPr="00991E11" w:rsidRDefault="00E33F28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3 кв. м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20A34" w:rsidRDefault="00020A34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A8" w:rsidRDefault="005E07A8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A8" w:rsidRDefault="005E07A8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A8" w:rsidRDefault="005E07A8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A8" w:rsidRDefault="005E07A8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AE" w:rsidRPr="00991E11" w:rsidRDefault="008029AE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</w:p>
    <w:p w:rsidR="008029AE" w:rsidRDefault="008029AE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 xml:space="preserve">деятельности общеобразовательной организации, подлежащей </w:t>
      </w:r>
      <w:proofErr w:type="spellStart"/>
      <w:r w:rsidRPr="00991E11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020A34" w:rsidRPr="00991E11" w:rsidRDefault="00020A34" w:rsidP="008029AE">
      <w:pPr>
        <w:tabs>
          <w:tab w:val="left" w:pos="123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1"/>
        <w:gridCol w:w="1701"/>
      </w:tblGrid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</w:tcPr>
          <w:p w:rsidR="008029AE" w:rsidRPr="00991E11" w:rsidRDefault="00020A34" w:rsidP="000C082E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</w:tcPr>
          <w:p w:rsidR="008029AE" w:rsidRPr="00991E11" w:rsidRDefault="00020A34" w:rsidP="000C082E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020A34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человек/33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5B06F2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020A34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</w:tcPr>
          <w:p w:rsidR="008029AE" w:rsidRPr="00991E11" w:rsidRDefault="005B06F2" w:rsidP="00313757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B35D01" w:rsidRPr="00991E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0A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37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</w:tcPr>
          <w:p w:rsidR="008029AE" w:rsidRPr="00991E11" w:rsidRDefault="00020A34" w:rsidP="00D753FF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</w:tcPr>
          <w:p w:rsidR="008029AE" w:rsidRPr="00991E11" w:rsidRDefault="005B06F2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человек/2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020A34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E33F28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E33F28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E33F28" w:rsidP="00D753FF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E33F28" w:rsidP="002056EF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D753FF" w:rsidP="00D753FF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а/100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1.14.1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1701" w:type="dxa"/>
          </w:tcPr>
          <w:p w:rsidR="008029AE" w:rsidRPr="00991E11" w:rsidRDefault="00E33F28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5A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</w:tcPr>
          <w:p w:rsidR="008029AE" w:rsidRPr="00991E11" w:rsidRDefault="008775A4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8029AE" w:rsidRPr="00991E11" w:rsidRDefault="004D3342" w:rsidP="00D753FF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8029AE" w:rsidRPr="00991E11" w:rsidRDefault="00E33F28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E33F28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D753FF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человека/100%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</w:tcPr>
          <w:p w:rsidR="008029AE" w:rsidRPr="00991E11" w:rsidRDefault="00D753FF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всех 2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</w:tcPr>
          <w:p w:rsidR="008029AE" w:rsidRPr="00991E11" w:rsidRDefault="002056EF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Каждому по комплекту учебников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4D3342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629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8029AE" w:rsidRPr="00991E11" w:rsidRDefault="008029AE" w:rsidP="000B5FA0">
            <w:pPr>
              <w:tabs>
                <w:tab w:val="left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 кв. м</w:t>
            </w:r>
          </w:p>
        </w:tc>
      </w:tr>
    </w:tbl>
    <w:p w:rsidR="005E07A8" w:rsidRDefault="005E07A8" w:rsidP="002056EF">
      <w:pPr>
        <w:tabs>
          <w:tab w:val="left" w:pos="225"/>
          <w:tab w:val="left" w:pos="690"/>
          <w:tab w:val="left" w:pos="357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2056EF" w:rsidRPr="00991E11" w:rsidRDefault="002056EF" w:rsidP="002056EF">
      <w:pPr>
        <w:tabs>
          <w:tab w:val="left" w:pos="225"/>
          <w:tab w:val="left" w:pos="690"/>
          <w:tab w:val="left" w:pos="357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</w:p>
    <w:p w:rsidR="002056EF" w:rsidRDefault="00235D51" w:rsidP="00235D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56EF" w:rsidRPr="00991E11">
        <w:rPr>
          <w:sz w:val="28"/>
          <w:szCs w:val="28"/>
        </w:rPr>
        <w:t>Анализ показателей деятельности МОУ ИРМО «</w:t>
      </w:r>
      <w:proofErr w:type="spellStart"/>
      <w:r w:rsidR="002056EF" w:rsidRPr="00991E11">
        <w:rPr>
          <w:sz w:val="28"/>
          <w:szCs w:val="28"/>
        </w:rPr>
        <w:t>Лыловская</w:t>
      </w:r>
      <w:proofErr w:type="spellEnd"/>
      <w:r w:rsidR="002056EF" w:rsidRPr="00991E11">
        <w:rPr>
          <w:sz w:val="28"/>
          <w:szCs w:val="28"/>
        </w:rPr>
        <w:t xml:space="preserve"> НШДС» позволяет сделать вывод о том, что школа предоставляет доступное, качественное образование, воспитание и развитие в безопасных, комфортных условиях, адаптированных к возможностям</w:t>
      </w:r>
      <w:r w:rsidR="004D3342">
        <w:rPr>
          <w:sz w:val="28"/>
          <w:szCs w:val="28"/>
        </w:rPr>
        <w:t xml:space="preserve"> каждого ребенка, и</w:t>
      </w:r>
      <w:r w:rsidR="00E33F28">
        <w:rPr>
          <w:sz w:val="28"/>
          <w:szCs w:val="28"/>
        </w:rPr>
        <w:t xml:space="preserve"> </w:t>
      </w:r>
      <w:r w:rsidR="002056EF" w:rsidRPr="00991E11">
        <w:rPr>
          <w:sz w:val="28"/>
          <w:szCs w:val="28"/>
        </w:rPr>
        <w:t xml:space="preserve">готовит обучающихся к продолжению обучения в МОУ ИРМО </w:t>
      </w:r>
      <w:r w:rsidR="00991E11">
        <w:rPr>
          <w:sz w:val="28"/>
          <w:szCs w:val="28"/>
        </w:rPr>
        <w:t xml:space="preserve">              </w:t>
      </w:r>
      <w:proofErr w:type="gramStart"/>
      <w:r w:rsidR="00991E11">
        <w:rPr>
          <w:sz w:val="28"/>
          <w:szCs w:val="28"/>
        </w:rPr>
        <w:t xml:space="preserve">   </w:t>
      </w:r>
      <w:r w:rsidR="002056EF" w:rsidRPr="00991E11">
        <w:rPr>
          <w:sz w:val="28"/>
          <w:szCs w:val="28"/>
        </w:rPr>
        <w:t>«</w:t>
      </w:r>
      <w:proofErr w:type="spellStart"/>
      <w:proofErr w:type="gramEnd"/>
      <w:r w:rsidR="002056EF" w:rsidRPr="00991E11">
        <w:rPr>
          <w:sz w:val="28"/>
          <w:szCs w:val="28"/>
        </w:rPr>
        <w:t>Ширяевская</w:t>
      </w:r>
      <w:proofErr w:type="spellEnd"/>
      <w:r w:rsidR="002056EF" w:rsidRPr="00991E11">
        <w:rPr>
          <w:sz w:val="28"/>
          <w:szCs w:val="28"/>
        </w:rPr>
        <w:t xml:space="preserve"> СОШ»</w:t>
      </w:r>
      <w:r w:rsidR="00D753FF">
        <w:rPr>
          <w:sz w:val="28"/>
          <w:szCs w:val="28"/>
        </w:rPr>
        <w:t>.</w:t>
      </w:r>
    </w:p>
    <w:p w:rsidR="009056BE" w:rsidRDefault="009056BE" w:rsidP="009056BE">
      <w:pPr>
        <w:pStyle w:val="af4"/>
        <w:rPr>
          <w:lang w:val="ru-RU" w:eastAsia="ru-RU"/>
        </w:rPr>
      </w:pPr>
    </w:p>
    <w:p w:rsidR="009056BE" w:rsidRDefault="009056BE" w:rsidP="009056BE">
      <w:pPr>
        <w:pStyle w:val="af4"/>
        <w:rPr>
          <w:lang w:val="ru-RU" w:eastAsia="ru-RU"/>
        </w:rPr>
      </w:pPr>
      <w:r>
        <w:rPr>
          <w:lang w:val="ru-RU" w:eastAsia="ru-RU"/>
        </w:rPr>
        <w:t xml:space="preserve">В результате </w:t>
      </w:r>
      <w:proofErr w:type="spellStart"/>
      <w:r>
        <w:rPr>
          <w:lang w:val="ru-RU" w:eastAsia="ru-RU"/>
        </w:rPr>
        <w:t>самообследования</w:t>
      </w:r>
      <w:proofErr w:type="spellEnd"/>
      <w:r>
        <w:rPr>
          <w:lang w:val="ru-RU" w:eastAsia="ru-RU"/>
        </w:rPr>
        <w:t xml:space="preserve"> были выявлены следующие проблемы: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1. Недостаточное владение и применение педагогами отдельных </w:t>
      </w:r>
    </w:p>
    <w:p w:rsidR="009056BE" w:rsidRDefault="00E33F28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к</w:t>
      </w:r>
      <w:r w:rsidR="009056BE">
        <w:rPr>
          <w:lang w:val="ru-RU" w:eastAsia="ru-RU"/>
        </w:rPr>
        <w:t>омпонентов современных педагогических технологий;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2. Недостаточным был уровень самоанализа деятельности у учителей и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учеников.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3. Недостаточна эффективность работы с учащимися, мотивированными на </w:t>
      </w:r>
    </w:p>
    <w:p w:rsidR="009056BE" w:rsidRDefault="00E33F28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п</w:t>
      </w:r>
      <w:r w:rsidR="009056BE">
        <w:rPr>
          <w:lang w:val="ru-RU" w:eastAsia="ru-RU"/>
        </w:rPr>
        <w:t>олучение высокого уровня знаний.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4. Отсутствуют качественные изменения в содержании работы МО, </w:t>
      </w:r>
    </w:p>
    <w:p w:rsidR="009056BE" w:rsidRDefault="00E33F28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п</w:t>
      </w:r>
      <w:r w:rsidR="009056BE">
        <w:rPr>
          <w:lang w:val="ru-RU" w:eastAsia="ru-RU"/>
        </w:rPr>
        <w:t xml:space="preserve">реобладают традиционные формы работы, недостаточно конкретно и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продуманно планируется работа МО.</w:t>
      </w:r>
    </w:p>
    <w:p w:rsidR="009056BE" w:rsidRDefault="009056BE" w:rsidP="009056BE">
      <w:pPr>
        <w:pStyle w:val="af4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Для повышения качества образования необходимо: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1. В 2019-2020 учебном году продолжать работать над </w:t>
      </w:r>
      <w:proofErr w:type="spellStart"/>
      <w:r>
        <w:rPr>
          <w:lang w:val="ru-RU" w:eastAsia="ru-RU"/>
        </w:rPr>
        <w:t>общеметодической</w:t>
      </w:r>
      <w:proofErr w:type="spellEnd"/>
      <w:r>
        <w:rPr>
          <w:lang w:val="ru-RU" w:eastAsia="ru-RU"/>
        </w:rPr>
        <w:t xml:space="preserve"> темой школы.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2.Ориентация образовательного и воспитательного процессов на сохранение и укрепление здоровья обучающихся, социализация учащихся в максимально благоприятных условиях организации у</w:t>
      </w:r>
      <w:r w:rsidR="00E33F28">
        <w:rPr>
          <w:lang w:val="ru-RU" w:eastAsia="ru-RU"/>
        </w:rPr>
        <w:t xml:space="preserve">чебно-воспитательного процесса, </w:t>
      </w:r>
      <w:r>
        <w:rPr>
          <w:lang w:val="ru-RU" w:eastAsia="ru-RU"/>
        </w:rPr>
        <w:t>усиление значимости воспитательной деятельности педагогов.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3. Продолжить работу по повышению качества учебных занятий и </w:t>
      </w:r>
    </w:p>
    <w:p w:rsidR="009056BE" w:rsidRDefault="00E33F28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в</w:t>
      </w:r>
      <w:r w:rsidR="009056BE">
        <w:rPr>
          <w:lang w:val="ru-RU" w:eastAsia="ru-RU"/>
        </w:rPr>
        <w:t xml:space="preserve">неклассных мероприятий; по выявлению, обобщению и распространению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положительного опыта творчески работающих учителей; по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совершенствованию педагогического мастерства учителей.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>4. Обеспечить сочетание в образовате</w:t>
      </w:r>
      <w:r w:rsidR="004D3342">
        <w:rPr>
          <w:lang w:val="ru-RU" w:eastAsia="ru-RU"/>
        </w:rPr>
        <w:t>льном процессе методов обучения</w:t>
      </w:r>
      <w:r>
        <w:rPr>
          <w:lang w:val="ru-RU" w:eastAsia="ru-RU"/>
        </w:rPr>
        <w:t xml:space="preserve">,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учитывающих возрастные и индивидуальные особенности школьников и 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  <w:r>
        <w:rPr>
          <w:lang w:val="ru-RU" w:eastAsia="ru-RU"/>
        </w:rPr>
        <w:t xml:space="preserve">обеспечивающих увеличение объема </w:t>
      </w:r>
      <w:r w:rsidR="00235D51">
        <w:rPr>
          <w:lang w:val="ru-RU" w:eastAsia="ru-RU"/>
        </w:rPr>
        <w:t>самостоятельной работы учащихся</w:t>
      </w:r>
      <w:r w:rsidR="00E33F28">
        <w:rPr>
          <w:lang w:val="ru-RU" w:eastAsia="ru-RU"/>
        </w:rPr>
        <w:t>.</w:t>
      </w: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9056BE" w:rsidRDefault="009056BE" w:rsidP="009056BE">
      <w:pPr>
        <w:pStyle w:val="af4"/>
        <w:jc w:val="both"/>
        <w:rPr>
          <w:lang w:val="ru-RU" w:eastAsia="ru-RU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E" w:rsidRPr="00991E11" w:rsidRDefault="008029AE" w:rsidP="008029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76AD" w:rsidRPr="00991E11" w:rsidRDefault="009D76AD" w:rsidP="009D76AD">
      <w:pPr>
        <w:tabs>
          <w:tab w:val="left" w:pos="225"/>
          <w:tab w:val="left" w:pos="690"/>
          <w:tab w:val="left" w:pos="3570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9D76AD" w:rsidRPr="00991E11" w:rsidSect="00F02808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21" w:rsidRDefault="00BF7321" w:rsidP="00D21F35">
      <w:pPr>
        <w:spacing w:after="0" w:line="240" w:lineRule="auto"/>
      </w:pPr>
      <w:r>
        <w:separator/>
      </w:r>
    </w:p>
  </w:endnote>
  <w:endnote w:type="continuationSeparator" w:id="0">
    <w:p w:rsidR="00BF7321" w:rsidRDefault="00BF7321" w:rsidP="00D2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424321"/>
    </w:sdtPr>
    <w:sdtEndPr/>
    <w:sdtContent>
      <w:p w:rsidR="00BF7321" w:rsidRDefault="00BF73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F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F7321" w:rsidRDefault="00BF73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21" w:rsidRDefault="00BF7321" w:rsidP="00D21F35">
      <w:pPr>
        <w:spacing w:after="0" w:line="240" w:lineRule="auto"/>
      </w:pPr>
      <w:r>
        <w:separator/>
      </w:r>
    </w:p>
  </w:footnote>
  <w:footnote w:type="continuationSeparator" w:id="0">
    <w:p w:rsidR="00BF7321" w:rsidRDefault="00BF7321" w:rsidP="00D2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A05"/>
    <w:multiLevelType w:val="hybridMultilevel"/>
    <w:tmpl w:val="DC30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76EC9"/>
    <w:multiLevelType w:val="hybridMultilevel"/>
    <w:tmpl w:val="B9A216D8"/>
    <w:lvl w:ilvl="0" w:tplc="A156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26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C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60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8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D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E1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0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2D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264B67"/>
    <w:multiLevelType w:val="hybridMultilevel"/>
    <w:tmpl w:val="0CB4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91AA3"/>
    <w:multiLevelType w:val="hybridMultilevel"/>
    <w:tmpl w:val="3C2CB920"/>
    <w:lvl w:ilvl="0" w:tplc="7CBA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4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E3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68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2E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6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6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0B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E71ED0"/>
    <w:multiLevelType w:val="hybridMultilevel"/>
    <w:tmpl w:val="8CE6BE44"/>
    <w:lvl w:ilvl="0" w:tplc="ABCE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6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C3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8B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EA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A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87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3D6DC5"/>
    <w:multiLevelType w:val="hybridMultilevel"/>
    <w:tmpl w:val="C2109012"/>
    <w:lvl w:ilvl="0" w:tplc="B770FBF0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68153B76"/>
    <w:multiLevelType w:val="multilevel"/>
    <w:tmpl w:val="C13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5690C"/>
    <w:multiLevelType w:val="hybridMultilevel"/>
    <w:tmpl w:val="76389EBC"/>
    <w:lvl w:ilvl="0" w:tplc="39BE9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A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29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A7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6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CE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A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C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03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F2357B"/>
    <w:multiLevelType w:val="hybridMultilevel"/>
    <w:tmpl w:val="DCF8C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03C"/>
    <w:rsid w:val="000113A0"/>
    <w:rsid w:val="00012188"/>
    <w:rsid w:val="00020A34"/>
    <w:rsid w:val="0002221C"/>
    <w:rsid w:val="000306D9"/>
    <w:rsid w:val="000367BB"/>
    <w:rsid w:val="00037C0C"/>
    <w:rsid w:val="00037C72"/>
    <w:rsid w:val="00060F2A"/>
    <w:rsid w:val="000649D1"/>
    <w:rsid w:val="000764FB"/>
    <w:rsid w:val="00087208"/>
    <w:rsid w:val="000A0A79"/>
    <w:rsid w:val="000A1AEC"/>
    <w:rsid w:val="000B1DDD"/>
    <w:rsid w:val="000B5FA0"/>
    <w:rsid w:val="000B7CC5"/>
    <w:rsid w:val="000C082E"/>
    <w:rsid w:val="000C3613"/>
    <w:rsid w:val="000E0228"/>
    <w:rsid w:val="00116582"/>
    <w:rsid w:val="00117EA8"/>
    <w:rsid w:val="00123428"/>
    <w:rsid w:val="00141580"/>
    <w:rsid w:val="00142084"/>
    <w:rsid w:val="0014531F"/>
    <w:rsid w:val="00150CC8"/>
    <w:rsid w:val="001520A2"/>
    <w:rsid w:val="001671DE"/>
    <w:rsid w:val="00176CAB"/>
    <w:rsid w:val="00177665"/>
    <w:rsid w:val="00186348"/>
    <w:rsid w:val="001B0A4D"/>
    <w:rsid w:val="001B3FE2"/>
    <w:rsid w:val="001B4280"/>
    <w:rsid w:val="001C0AD8"/>
    <w:rsid w:val="001C4260"/>
    <w:rsid w:val="001C62DC"/>
    <w:rsid w:val="001E0807"/>
    <w:rsid w:val="001F0C64"/>
    <w:rsid w:val="001F469C"/>
    <w:rsid w:val="002043A9"/>
    <w:rsid w:val="002056EF"/>
    <w:rsid w:val="00212382"/>
    <w:rsid w:val="002159B1"/>
    <w:rsid w:val="00235D51"/>
    <w:rsid w:val="002451BA"/>
    <w:rsid w:val="002502F7"/>
    <w:rsid w:val="00271DB5"/>
    <w:rsid w:val="00272595"/>
    <w:rsid w:val="002758A4"/>
    <w:rsid w:val="00275D8A"/>
    <w:rsid w:val="00282A04"/>
    <w:rsid w:val="00290B4E"/>
    <w:rsid w:val="002974BB"/>
    <w:rsid w:val="002A14B9"/>
    <w:rsid w:val="002B6F28"/>
    <w:rsid w:val="002D611B"/>
    <w:rsid w:val="002E3963"/>
    <w:rsid w:val="002E5ADF"/>
    <w:rsid w:val="002F648D"/>
    <w:rsid w:val="002F702A"/>
    <w:rsid w:val="00300AEB"/>
    <w:rsid w:val="003068E0"/>
    <w:rsid w:val="00306E7D"/>
    <w:rsid w:val="00311C79"/>
    <w:rsid w:val="00312A0C"/>
    <w:rsid w:val="00313757"/>
    <w:rsid w:val="00316F4E"/>
    <w:rsid w:val="00317208"/>
    <w:rsid w:val="0033241F"/>
    <w:rsid w:val="00343FA8"/>
    <w:rsid w:val="00361146"/>
    <w:rsid w:val="003642CE"/>
    <w:rsid w:val="00365649"/>
    <w:rsid w:val="00374123"/>
    <w:rsid w:val="00374F0D"/>
    <w:rsid w:val="00375DA3"/>
    <w:rsid w:val="00381329"/>
    <w:rsid w:val="00384C4F"/>
    <w:rsid w:val="0039152D"/>
    <w:rsid w:val="0039429B"/>
    <w:rsid w:val="003A485B"/>
    <w:rsid w:val="003A752A"/>
    <w:rsid w:val="003B14FF"/>
    <w:rsid w:val="003E2108"/>
    <w:rsid w:val="003E2447"/>
    <w:rsid w:val="003E34C3"/>
    <w:rsid w:val="003E4762"/>
    <w:rsid w:val="003F34BC"/>
    <w:rsid w:val="00407D4D"/>
    <w:rsid w:val="00417A63"/>
    <w:rsid w:val="004216F6"/>
    <w:rsid w:val="00432C68"/>
    <w:rsid w:val="004467C5"/>
    <w:rsid w:val="0045674C"/>
    <w:rsid w:val="00463F49"/>
    <w:rsid w:val="00466F66"/>
    <w:rsid w:val="0046737E"/>
    <w:rsid w:val="00470389"/>
    <w:rsid w:val="00477216"/>
    <w:rsid w:val="00485C62"/>
    <w:rsid w:val="00491BF8"/>
    <w:rsid w:val="004A2434"/>
    <w:rsid w:val="004A47B5"/>
    <w:rsid w:val="004B51E8"/>
    <w:rsid w:val="004C2E52"/>
    <w:rsid w:val="004D3342"/>
    <w:rsid w:val="004D3E02"/>
    <w:rsid w:val="004D68B4"/>
    <w:rsid w:val="004F3E42"/>
    <w:rsid w:val="004F724B"/>
    <w:rsid w:val="00502832"/>
    <w:rsid w:val="0050390B"/>
    <w:rsid w:val="00504DA8"/>
    <w:rsid w:val="00507DBD"/>
    <w:rsid w:val="00513269"/>
    <w:rsid w:val="00513E6C"/>
    <w:rsid w:val="005141B1"/>
    <w:rsid w:val="005278E2"/>
    <w:rsid w:val="00544A1E"/>
    <w:rsid w:val="00553E01"/>
    <w:rsid w:val="0057345B"/>
    <w:rsid w:val="005A39E6"/>
    <w:rsid w:val="005B06F2"/>
    <w:rsid w:val="005D1E10"/>
    <w:rsid w:val="005D4AEC"/>
    <w:rsid w:val="005E07A8"/>
    <w:rsid w:val="005E50C6"/>
    <w:rsid w:val="005F6DE8"/>
    <w:rsid w:val="0061378F"/>
    <w:rsid w:val="00621151"/>
    <w:rsid w:val="006230ED"/>
    <w:rsid w:val="006301A9"/>
    <w:rsid w:val="00634B31"/>
    <w:rsid w:val="00636A73"/>
    <w:rsid w:val="00640A54"/>
    <w:rsid w:val="00647151"/>
    <w:rsid w:val="00656009"/>
    <w:rsid w:val="00666D76"/>
    <w:rsid w:val="00666FB7"/>
    <w:rsid w:val="00666FF6"/>
    <w:rsid w:val="00667E34"/>
    <w:rsid w:val="006822AE"/>
    <w:rsid w:val="00682396"/>
    <w:rsid w:val="0068482F"/>
    <w:rsid w:val="0068779A"/>
    <w:rsid w:val="00695B67"/>
    <w:rsid w:val="006A5663"/>
    <w:rsid w:val="006B60B4"/>
    <w:rsid w:val="006C6E6C"/>
    <w:rsid w:val="006D4646"/>
    <w:rsid w:val="006D5E4A"/>
    <w:rsid w:val="00713AC0"/>
    <w:rsid w:val="00722FD8"/>
    <w:rsid w:val="00723C71"/>
    <w:rsid w:val="00726365"/>
    <w:rsid w:val="00731E65"/>
    <w:rsid w:val="007360FC"/>
    <w:rsid w:val="0075062C"/>
    <w:rsid w:val="00757669"/>
    <w:rsid w:val="00761365"/>
    <w:rsid w:val="00767ED2"/>
    <w:rsid w:val="00782F43"/>
    <w:rsid w:val="00786CD0"/>
    <w:rsid w:val="00786F0D"/>
    <w:rsid w:val="00794CB6"/>
    <w:rsid w:val="00796426"/>
    <w:rsid w:val="00797B56"/>
    <w:rsid w:val="007A7531"/>
    <w:rsid w:val="007C08B4"/>
    <w:rsid w:val="007C52BA"/>
    <w:rsid w:val="007C6551"/>
    <w:rsid w:val="007D2138"/>
    <w:rsid w:val="007E7BB9"/>
    <w:rsid w:val="007F22D7"/>
    <w:rsid w:val="00800A18"/>
    <w:rsid w:val="008029AE"/>
    <w:rsid w:val="00803787"/>
    <w:rsid w:val="00816D2F"/>
    <w:rsid w:val="0085037B"/>
    <w:rsid w:val="00854FAE"/>
    <w:rsid w:val="00874E0F"/>
    <w:rsid w:val="00875DBF"/>
    <w:rsid w:val="008775A4"/>
    <w:rsid w:val="00877708"/>
    <w:rsid w:val="00897333"/>
    <w:rsid w:val="008A41E8"/>
    <w:rsid w:val="008A53A0"/>
    <w:rsid w:val="008A7507"/>
    <w:rsid w:val="008D4892"/>
    <w:rsid w:val="008E365F"/>
    <w:rsid w:val="009046A0"/>
    <w:rsid w:val="009056BE"/>
    <w:rsid w:val="00916A0D"/>
    <w:rsid w:val="009304F5"/>
    <w:rsid w:val="00941D8B"/>
    <w:rsid w:val="009432D1"/>
    <w:rsid w:val="0094413C"/>
    <w:rsid w:val="009445BA"/>
    <w:rsid w:val="00952DE0"/>
    <w:rsid w:val="00963E16"/>
    <w:rsid w:val="00965BC1"/>
    <w:rsid w:val="0097110F"/>
    <w:rsid w:val="00973727"/>
    <w:rsid w:val="009773FE"/>
    <w:rsid w:val="00980725"/>
    <w:rsid w:val="00982D6F"/>
    <w:rsid w:val="00986F48"/>
    <w:rsid w:val="00991E11"/>
    <w:rsid w:val="00995801"/>
    <w:rsid w:val="00995B40"/>
    <w:rsid w:val="0099710B"/>
    <w:rsid w:val="009A3E8D"/>
    <w:rsid w:val="009B51D1"/>
    <w:rsid w:val="009B7C2A"/>
    <w:rsid w:val="009C47F1"/>
    <w:rsid w:val="009C56BF"/>
    <w:rsid w:val="009D603C"/>
    <w:rsid w:val="009D76AD"/>
    <w:rsid w:val="009E0140"/>
    <w:rsid w:val="009F67CA"/>
    <w:rsid w:val="009F72B4"/>
    <w:rsid w:val="00A21052"/>
    <w:rsid w:val="00A337D4"/>
    <w:rsid w:val="00A43DBD"/>
    <w:rsid w:val="00A50DBC"/>
    <w:rsid w:val="00A51348"/>
    <w:rsid w:val="00A60C61"/>
    <w:rsid w:val="00A63BDE"/>
    <w:rsid w:val="00AA3DEC"/>
    <w:rsid w:val="00AA42B5"/>
    <w:rsid w:val="00AA5A8F"/>
    <w:rsid w:val="00AB1B29"/>
    <w:rsid w:val="00AC2ED0"/>
    <w:rsid w:val="00AD5A27"/>
    <w:rsid w:val="00B06F90"/>
    <w:rsid w:val="00B1241F"/>
    <w:rsid w:val="00B20B41"/>
    <w:rsid w:val="00B35D01"/>
    <w:rsid w:val="00B36BA0"/>
    <w:rsid w:val="00B36DA5"/>
    <w:rsid w:val="00B40DF9"/>
    <w:rsid w:val="00B579F7"/>
    <w:rsid w:val="00B70713"/>
    <w:rsid w:val="00B74407"/>
    <w:rsid w:val="00B74DE1"/>
    <w:rsid w:val="00B959D8"/>
    <w:rsid w:val="00BA02F2"/>
    <w:rsid w:val="00BA39F4"/>
    <w:rsid w:val="00BA3C54"/>
    <w:rsid w:val="00BA4023"/>
    <w:rsid w:val="00BA5E12"/>
    <w:rsid w:val="00BB044F"/>
    <w:rsid w:val="00BB4450"/>
    <w:rsid w:val="00BD688E"/>
    <w:rsid w:val="00BD747F"/>
    <w:rsid w:val="00BF5971"/>
    <w:rsid w:val="00BF7321"/>
    <w:rsid w:val="00C14C1C"/>
    <w:rsid w:val="00C23DDC"/>
    <w:rsid w:val="00C26352"/>
    <w:rsid w:val="00C27614"/>
    <w:rsid w:val="00C34498"/>
    <w:rsid w:val="00C47913"/>
    <w:rsid w:val="00C52879"/>
    <w:rsid w:val="00C607F0"/>
    <w:rsid w:val="00C6552D"/>
    <w:rsid w:val="00C707F5"/>
    <w:rsid w:val="00C716A2"/>
    <w:rsid w:val="00C727BD"/>
    <w:rsid w:val="00C72CD8"/>
    <w:rsid w:val="00C82768"/>
    <w:rsid w:val="00C82DEC"/>
    <w:rsid w:val="00C843DC"/>
    <w:rsid w:val="00C951D6"/>
    <w:rsid w:val="00CA0068"/>
    <w:rsid w:val="00CA48D7"/>
    <w:rsid w:val="00CA6530"/>
    <w:rsid w:val="00CA714D"/>
    <w:rsid w:val="00CB027C"/>
    <w:rsid w:val="00CB798C"/>
    <w:rsid w:val="00CD1D5D"/>
    <w:rsid w:val="00CD4134"/>
    <w:rsid w:val="00CD4B6C"/>
    <w:rsid w:val="00CE568C"/>
    <w:rsid w:val="00CF3153"/>
    <w:rsid w:val="00D033A7"/>
    <w:rsid w:val="00D03B85"/>
    <w:rsid w:val="00D149DB"/>
    <w:rsid w:val="00D1725B"/>
    <w:rsid w:val="00D21F35"/>
    <w:rsid w:val="00D47787"/>
    <w:rsid w:val="00D753FF"/>
    <w:rsid w:val="00D81CB1"/>
    <w:rsid w:val="00D84F1E"/>
    <w:rsid w:val="00D95E6B"/>
    <w:rsid w:val="00DA2045"/>
    <w:rsid w:val="00DA2A9F"/>
    <w:rsid w:val="00DA706A"/>
    <w:rsid w:val="00DB0DA6"/>
    <w:rsid w:val="00DC6E42"/>
    <w:rsid w:val="00DC7CF4"/>
    <w:rsid w:val="00DD1DF2"/>
    <w:rsid w:val="00DF280A"/>
    <w:rsid w:val="00DF51BD"/>
    <w:rsid w:val="00E04D3F"/>
    <w:rsid w:val="00E0768A"/>
    <w:rsid w:val="00E14A0C"/>
    <w:rsid w:val="00E225AB"/>
    <w:rsid w:val="00E25987"/>
    <w:rsid w:val="00E32F67"/>
    <w:rsid w:val="00E33F28"/>
    <w:rsid w:val="00E35A31"/>
    <w:rsid w:val="00E43294"/>
    <w:rsid w:val="00E517DE"/>
    <w:rsid w:val="00E62621"/>
    <w:rsid w:val="00E6710F"/>
    <w:rsid w:val="00E717D7"/>
    <w:rsid w:val="00E7244C"/>
    <w:rsid w:val="00E73EB6"/>
    <w:rsid w:val="00E813DE"/>
    <w:rsid w:val="00E87D72"/>
    <w:rsid w:val="00E97FC4"/>
    <w:rsid w:val="00EA304C"/>
    <w:rsid w:val="00EC04F3"/>
    <w:rsid w:val="00EC3CB4"/>
    <w:rsid w:val="00EC5468"/>
    <w:rsid w:val="00EC63DE"/>
    <w:rsid w:val="00ED5AAA"/>
    <w:rsid w:val="00EE1FF2"/>
    <w:rsid w:val="00EE7556"/>
    <w:rsid w:val="00EF5012"/>
    <w:rsid w:val="00F0232E"/>
    <w:rsid w:val="00F02808"/>
    <w:rsid w:val="00F04177"/>
    <w:rsid w:val="00F059D2"/>
    <w:rsid w:val="00F161D2"/>
    <w:rsid w:val="00F3009B"/>
    <w:rsid w:val="00F37C5E"/>
    <w:rsid w:val="00F43293"/>
    <w:rsid w:val="00F53835"/>
    <w:rsid w:val="00F617CB"/>
    <w:rsid w:val="00F66349"/>
    <w:rsid w:val="00F90854"/>
    <w:rsid w:val="00F9340F"/>
    <w:rsid w:val="00FA2D48"/>
    <w:rsid w:val="00FA6586"/>
    <w:rsid w:val="00FB291B"/>
    <w:rsid w:val="00FB72CC"/>
    <w:rsid w:val="00FC553D"/>
    <w:rsid w:val="00FE0DCA"/>
    <w:rsid w:val="00FF43DD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43D9EE-A371-4F9E-96EC-F5DCC29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82"/>
    <w:pPr>
      <w:ind w:left="720"/>
      <w:contextualSpacing/>
    </w:pPr>
  </w:style>
  <w:style w:type="paragraph" w:customStyle="1" w:styleId="Default">
    <w:name w:val="Default"/>
    <w:rsid w:val="0046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6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4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94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F35"/>
  </w:style>
  <w:style w:type="paragraph" w:styleId="a7">
    <w:name w:val="footer"/>
    <w:basedOn w:val="a"/>
    <w:link w:val="a8"/>
    <w:uiPriority w:val="99"/>
    <w:unhideWhenUsed/>
    <w:rsid w:val="00D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F35"/>
  </w:style>
  <w:style w:type="paragraph" w:styleId="a9">
    <w:name w:val="No Spacing"/>
    <w:link w:val="aa"/>
    <w:uiPriority w:val="1"/>
    <w:qFormat/>
    <w:rsid w:val="00A337D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6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564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54FAE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uiPriority w:val="59"/>
    <w:rsid w:val="003915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663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634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634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63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6349"/>
    <w:rPr>
      <w:b/>
      <w:bCs/>
      <w:sz w:val="20"/>
      <w:szCs w:val="20"/>
    </w:rPr>
  </w:style>
  <w:style w:type="table" w:customStyle="1" w:styleId="4">
    <w:name w:val="Сетка таблицы4"/>
    <w:basedOn w:val="a1"/>
    <w:next w:val="a4"/>
    <w:uiPriority w:val="39"/>
    <w:rsid w:val="006D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1F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C707F5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rsid w:val="00C47913"/>
  </w:style>
  <w:style w:type="paragraph" w:styleId="af4">
    <w:name w:val="Body Text"/>
    <w:basedOn w:val="a"/>
    <w:link w:val="af5"/>
    <w:uiPriority w:val="1"/>
    <w:unhideWhenUsed/>
    <w:qFormat/>
    <w:rsid w:val="009056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9056B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8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34B6-C921-4E97-873F-51F8D54A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25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Aleksandr</cp:lastModifiedBy>
  <cp:revision>11</cp:revision>
  <cp:lastPrinted>2020-04-21T08:25:00Z</cp:lastPrinted>
  <dcterms:created xsi:type="dcterms:W3CDTF">2019-12-04T06:14:00Z</dcterms:created>
  <dcterms:modified xsi:type="dcterms:W3CDTF">2020-04-21T08:25:00Z</dcterms:modified>
</cp:coreProperties>
</file>